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黄石市中心医院的文章被撤回，主要原因是对数据的可靠性存在担忧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09:08:28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1760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食管鳞状细胞癌 （ESCC） 是一种由吸烟、饮酒和营养缺乏引起的顽固性食管癌。最近，长链非编码 RNA SET 结合因子 2 反义 RNA 1 （SBF2-AS1） 被验证为多种癌症的癌基因。然而，SBF2-AS1 在 ESCC 进展中的机制知之甚少。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2020 年 1 月 1 日，黄石市中心医院的Zhang Qiu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Biology open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Overexpression of long non-coding RNA SBF2-AS1 promotes cell progression in esophageal squamous cell carcinoma (ESCC) by repressing miR-494 to up-regulate PFN2 expression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该研究结果表明，SBF2-AS1 通过海绵 miR-494 增强 PFN2 表达，促进 ESCC 细胞增殖、迁移、侵袭和 EMT，为 ESCC 诊断和治疗提供有前景的生物标志物。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1 月 24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主要原因是对数据的可靠性存在担忧。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0610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364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由于对数据可靠性的担忧，该期刊正在撤回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Biol. Open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bio048793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doi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10.1242/bio.048793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2020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接受的手稿发表后，人们对本文中介绍的蛋白质印迹的完整性提出了担忧。该杂志要求作者提供原始印迹数据，但没有收到回复，尽管接受的手稿最近才发表。由于原始数据不可用，本文不符合我们的数据保留政策。该杂志对本研究中提出的结果的可靠性失去了信心，因此撤回了这篇文章。原文见本撤稿通知的补充信息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作者没有回应是否同意这一撤回。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4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https://journals.biologists.com/bio/article/14/1/bio048793/367326/Retraction-Overexpression-of-long-non-coding-RNA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586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6783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1832&amp;idx=6&amp;sn=5acff4647c5a56500572489b1ae383fc&amp;chksm=cfbd6123955a35e8fa14b18d819351eb64ce3d8283f052636fc6822170a471a4d9dcfc323ff1&amp;scene=126&amp;sessionid=17419726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