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妥协的同行评审过程中被接受，厦门大学中山医院肿瘤放射治疗科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18:51:34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44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30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妥协的同行评审过程中被接受，厦门大学中山医院肿瘤放射治疗科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Environ Toxicol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Transcriptional factor BRD4 promotes the stemness of esophageal cancer by activating the nuclear PD-L1/RelB axis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通过激活核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PD-L1/RelB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轴促进食管癌症的干性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癌症是一种常见的恶性肿瘤，与治疗耐药性和预后不良有关。本研究探讨了程序性死亡配体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）在食管癌症干细胞（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）形成中的作用。使用各种检测方法对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进行富集和表征。我们发现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和含溴结构域蛋白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中都上调，促进了它们的干性。抑制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标记物的表达和球体的形成。此外，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抑制剂下调了膜和核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的形成。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降解物也影响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及其下游效应子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的表达。此外，抑制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通过白细胞介素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的表达影响球体的形成。本研究揭示了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PD-L1/RelB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形成中的关键作用，强调了核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是难治性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的潜在免疫治疗靶点。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厦门大学中山医院肿瘤放射治疗科，厦门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Environ Toxicol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妥协的同行评审过程中被接受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日在线发表在威利在线图书馆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(http://onlinelibrary.wiley.com/)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，已被杂志主编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Paul Tchounwou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同意撤回；和威利期刊有限责任公司。经过出版商的调查，双方得出结论，这篇文章完全是在妥协的同行评审过程中被接受的。因此，该文章必须撤回。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8885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170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88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741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6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7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75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41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43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705&amp;idx=1&amp;sn=8e778156e8cb700597bcd4e520418088&amp;chksm=c0f2f45a8cff97507cf0981e9d241cb9164036d0175334d2fa4c07350bdd3a41ee01aa8df4d2&amp;scene=126&amp;sessionid=1741976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