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图像旋转剪切变换后重复出现？清华大学生命科学学院论文研究遭质疑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09:30:23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近日，一篇发表在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Journal of Nanobiotechnology (2024)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期刊上的标题为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"Liposome-lentivirus for miRNA therapy with molecular mechanism study“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脂质体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慢病毒用于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miRNA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治疗及其分子机制研究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(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doi: 10.1186/s12951-024-02534-0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指出图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似乎都出现了凝胶切片，但描述不同。作者能否提供原始未裁剪的扫描图等问题。该论文由来自山东省农业科学院畜牧兽医研究所；清华大学生命科学学院；清华大学深圳国际研究生院，化学肿瘤基因组学国家重点实验室；清华大学清华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伯克利深圳学院（</w:t>
      </w:r>
      <w:r>
        <w:rPr>
          <w:rStyle w:val="any"/>
          <w:rFonts w:ascii="Times New Roman" w:eastAsia="Times New Roman" w:hAnsi="Times New Roman" w:cs="Times New Roman"/>
          <w:spacing w:val="8"/>
        </w:rPr>
        <w:t>TBSI</w:t>
      </w:r>
      <w:r>
        <w:rPr>
          <w:rStyle w:val="any"/>
          <w:rFonts w:ascii="PMingLiU" w:eastAsia="PMingLiU" w:hAnsi="PMingLiU" w:cs="PMingLiU"/>
          <w:spacing w:val="8"/>
        </w:rPr>
        <w:t>）精准医学与健康研究中心；哈尔滨工业大学理学院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深圳市先进功能碳材料研究与综合应用重点实验室；哈尔滨工业大学深圳市柔性印刷电子技术重点实验室；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香港大学深圳医院胃肠肝病科的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Fen Sun , Huaqing Chen , Xiaoyong Dai , Yibo Hou , Jing Li , Yinghe Zhang , Laiqiang Huang, Bing Guo, Dongye Yang </w:t>
      </w:r>
      <w:r>
        <w:rPr>
          <w:rStyle w:val="any"/>
          <w:rFonts w:ascii="PMingLiU" w:eastAsia="PMingLiU" w:hAnsi="PMingLiU" w:cs="PMingLiU"/>
          <w:spacing w:val="8"/>
        </w:rPr>
        <w:t>共同完成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Laiqiang Huang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清华大学生命科学学院</w:t>
      </w:r>
      <w:r>
        <w:rPr>
          <w:rStyle w:val="any"/>
          <w:rFonts w:ascii="Times New Roman" w:eastAsia="Times New Roman" w:hAnsi="Times New Roman" w:cs="Times New Roman"/>
          <w:spacing w:val="8"/>
        </w:rPr>
        <w:t>),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Bing Guo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哈尔滨工业大学理学院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深圳市先进功能碳材料研究与综合应用重点实验室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) or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Dongye Yang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香港大学深圳胃肠肝病科</w:t>
      </w:r>
      <w:r>
        <w:rPr>
          <w:rStyle w:val="any"/>
          <w:rFonts w:ascii="Times New Roman" w:eastAsia="Times New Roman" w:hAnsi="Times New Roman" w:cs="Times New Roman"/>
          <w:spacing w:val="8"/>
        </w:rPr>
        <w:t>).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2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66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上提出多个质疑：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中似乎都出现了凝胶切片，但描述不同。作者能否提供原始未裁剪的扫描图？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4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中似乎使用了凝胶切片来表示不同的情况，经过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180° </w:t>
      </w:r>
      <w:r>
        <w:rPr>
          <w:rStyle w:val="any"/>
          <w:rFonts w:ascii="PMingLiU" w:eastAsia="PMingLiU" w:hAnsi="PMingLiU" w:cs="PMingLiU"/>
          <w:spacing w:val="8"/>
        </w:rPr>
        <w:t>旋转、长宽比改变、亮度增加和轻微旋转（表明裁剪方式不同）。很难理解所有这些变换是如何在组装图形时偶然发生的。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作者能否提供这些图的原始扫描件？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37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44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6i </w:t>
      </w:r>
      <w:r>
        <w:rPr>
          <w:rStyle w:val="any"/>
          <w:rFonts w:ascii="PMingLiU" w:eastAsia="PMingLiU" w:hAnsi="PMingLiU" w:cs="PMingLiU"/>
          <w:spacing w:val="8"/>
        </w:rPr>
        <w:t>中似乎都使用了控制面板，但经过了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180° </w:t>
      </w:r>
      <w:r>
        <w:rPr>
          <w:rStyle w:val="any"/>
          <w:rFonts w:ascii="PMingLiU" w:eastAsia="PMingLiU" w:hAnsi="PMingLiU" w:cs="PMingLiU"/>
          <w:spacing w:val="8"/>
        </w:rPr>
        <w:t>旋转和纵横比的改变。条件相同，所以这可能只是方向错误。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90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7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https://jnanobiotechnology.biomedcentral.com/articles/10.1186/s12951-024-02534-0#Ack1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https://pubpeer.org/publications/18B50FD38875B29C2106E81CA32701#3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清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清华大学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89189845352130151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500&amp;idx=3&amp;sn=194471771bae719d710321377d9b31cc&amp;chksm=c2c1dce4c6c6f4b570f0a50c434fd1cb6dbb8d6c0ec68f92a2fc9de557634f7ad47cd511e49a&amp;scene=126&amp;sessionid=17419708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