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山东省立医院胸外科副主任团队研究遭质疑，图片变色拉伸引关注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14:20:47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34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5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山东省立医院胸外科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Inhibition of MUC1-C entering nuclear suppresses MYC expression and attenuates malignant growth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抑制MUC1-C进入细胞核抑制MYC的表达并减弱食管鳞状细胞癌的恶性生长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本工作得到了山东省自然科学基金的资助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(2014ZRB14125)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10.2147/ott.s168813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Zhongwei Xin , Gongsun Xin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Xiangyan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刘相燕）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468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11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橙色矩形中的图像比预期的更相似。蓝色的强度和水平拉伸是不同的。请作者检查并评论？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09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79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8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https://pubpeer.com/publications/55B28C1D89FF20B78E0E0734EEC6B4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71&amp;idx=2&amp;sn=866d36e8592eedfa49af5de9cac60311&amp;chksm=c0cfaed5f0d7626407dd752e848b1e09489367a0918e9a5097806f00da83cc910fa679434dd1&amp;scene=126&amp;sessionid=17420211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