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南方医科大学基础医学院流式散点图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14:47:06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44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072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南方医科大学基础医学院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TRANSLATIONAL CANCER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染色体结构域解旋酶DNA结合蛋白5（CHD5）的过表达抑制慢性髓系白血病细胞增殖并诱导细胞周期阻滞和凋亡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81771710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）、珠江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广州市科技新星计划（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201610010174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）和广州市科技计划（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20170701006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10.21037/tcr-20-2276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南方医科大学基础医学院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Shilin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南方医科大学基础医学院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Rui Zhao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（音译：赵蕊）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4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40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我们在您的一个数据中发现了意外的重叠（见下图）。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8326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50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https://pubpeer.com/publications/CD3CD0EF54228A7538CA13DD8EC30E#1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80&amp;idx=4&amp;sn=399f0b5df8430161f96b953021119798&amp;chksm=c093184c30380aaa701b5306e77adbb2e6c09d2117f733caf01383c219967fc39602370016ac&amp;scene=126&amp;sessionid=17419710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