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来自论文工厂！河南省人民医院心外科主任论文被质疑，现已被期刊表达关注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09:20:48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年，主要来自河南省人民医院心血管外科的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Baocai Wang , Zhenwei Ge , Zhaoyun Cheng </w:t>
      </w:r>
      <w:r>
        <w:rPr>
          <w:rStyle w:val="any"/>
          <w:rFonts w:ascii="PMingLiU" w:eastAsia="PMingLiU" w:hAnsi="PMingLiU" w:cs="PMingLiU"/>
          <w:spacing w:val="8"/>
        </w:rPr>
        <w:t>（通讯作者，音译程兆云）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Ziniu Zhao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Biology open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Tanshinone IIA suppresses the progression of atherosclerosis by inhibiting the apoptosis of vascular smooth muscle cells and the proliferation and migration of macrophages induced by ox-LDL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年发表了一份关注声明：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《生物开放》（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 </w:t>
      </w:r>
      <w:r>
        <w:rPr>
          <w:rStyle w:val="any"/>
          <w:rFonts w:ascii="PMingLiU" w:eastAsia="PMingLiU" w:hAnsi="PMingLiU" w:cs="PMingLiU"/>
          <w:spacing w:val="8"/>
        </w:rPr>
        <w:t>期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489 - 495 </w:t>
      </w:r>
      <w:r>
        <w:rPr>
          <w:rStyle w:val="any"/>
          <w:rFonts w:ascii="PMingLiU" w:eastAsia="PMingLiU" w:hAnsi="PMingLiU" w:cs="PMingLiU"/>
          <w:spacing w:val="8"/>
        </w:rPr>
        <w:t>页（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doi:10.1242/bio.024133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中存在潜在问题。在图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80μM </w:t>
      </w:r>
      <w:r>
        <w:rPr>
          <w:rStyle w:val="any"/>
          <w:rFonts w:ascii="PMingLiU" w:eastAsia="PMingLiU" w:hAnsi="PMingLiU" w:cs="PMingLiU"/>
          <w:spacing w:val="8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IIA + </w:t>
      </w:r>
      <w:r>
        <w:rPr>
          <w:rStyle w:val="any"/>
          <w:rFonts w:ascii="PMingLiU" w:eastAsia="PMingLiU" w:hAnsi="PMingLiU" w:cs="PMingLiU"/>
          <w:spacing w:val="8"/>
        </w:rPr>
        <w:t>氧化低密度脂蛋白组，以及氧化低密度脂蛋白和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40μM </w:t>
      </w:r>
      <w:r>
        <w:rPr>
          <w:rStyle w:val="any"/>
          <w:rFonts w:ascii="PMingLiU" w:eastAsia="PMingLiU" w:hAnsi="PMingLiU" w:cs="PMingLiU"/>
          <w:spacing w:val="8"/>
        </w:rPr>
        <w:t>丹参酮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IIA + </w:t>
      </w:r>
      <w:r>
        <w:rPr>
          <w:rStyle w:val="any"/>
          <w:rFonts w:ascii="PMingLiU" w:eastAsia="PMingLiU" w:hAnsi="PMingLiU" w:cs="PMingLiU"/>
          <w:spacing w:val="8"/>
        </w:rPr>
        <w:t>氧化低密度脂蛋白组的背景似乎存在重复。我们多次尝试联系所有作者，要求提供受影响图表的原始数据，但未收到回复。因此，本刊发表此声明，提醒读者我们的关注。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事实上，不仅背景元素存在重复。从法医角度来看，识别我在下面标注的重复细胞是有用的：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75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56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图像专家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进一步提供图片重复细节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36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进一步提出更为严峻的问题：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张图表来说明我的意思。这些图有各种形式，在某些情况下，似乎相同的数据可能使用了不同的门控进行分析，所以并非所有用彩色矩形标记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（或类似软件）中克隆的。我添加了一些彩色矩形来显示哪些图比预期的更相似，为了确认，我建议仔细相互比较高质量的图像，以识别数据点的独特组合。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ImageTwin.ai </w:t>
      </w:r>
      <w:r>
        <w:rPr>
          <w:rStyle w:val="any"/>
          <w:rFonts w:ascii="PMingLiU" w:eastAsia="PMingLiU" w:hAnsi="PMingLiU" w:cs="PMingLiU"/>
          <w:spacing w:val="8"/>
        </w:rPr>
        <w:t>在识别这些方面很有帮助。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图表中的论文列表：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 10.1155/2017/8317913 10.2147/OTT.S124595 10.1177/1010428317711315 10.2147/OTT.S141008 10.1186/s13578-017-0178-y 10.1186/s40709-019-0102-1 10.2147/OTT.S172152 10.1007/s12032-015-0695-7 10.3349/ymj.2017.58.6.1092 10.1242/bio.024133 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33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https://pubpeer.com/publications/5F4F177356D948BB34EB01CB987092#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河南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422&amp;idx=4&amp;sn=1bbf980a5737166bf05746764313501d&amp;chksm=c0a772009e43ba0820d2b64a844378beda4d134b3067bcde8b3de6191a4c0a63924723fb1fa8&amp;scene=126&amp;sessionid=17420026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xMDYyNzI5NQ==&amp;action=getalbum&amp;album_id=328037752351168921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