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图像操纵！西安交通大学病理学知名学者论文遭打假人反复质疑恐将撤稿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09:20:48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年，主要分别来自西安交通大学医学院第三附属医院泌尿外科，</w:t>
      </w:r>
      <w:r>
        <w:rPr>
          <w:rStyle w:val="any"/>
          <w:rFonts w:ascii="PMingLiU" w:eastAsia="PMingLiU" w:hAnsi="PMingLiU" w:cs="PMingLiU"/>
          <w:spacing w:val="8"/>
        </w:rPr>
        <w:t>西安交通大学医学部基础医学院的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Yazhuo Jiang  , Yili Wang </w:t>
      </w:r>
      <w:r>
        <w:rPr>
          <w:rStyle w:val="any"/>
          <w:rFonts w:ascii="PMingLiU" w:eastAsia="PMingLiU" w:hAnsi="PMingLiU" w:cs="PMingLiU"/>
          <w:spacing w:val="8"/>
        </w:rPr>
        <w:t>（通讯作者，音译王一理，西安交通大学生命科学与技术学院副院长和癌症研究所所长）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Liang Liang , Yang Gao , Juan Chen , Yi Sun , Yongyi Cheng , Yonggang Xu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Medical oncology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IL-37 mediates the antitumor activity in renal cell carcinoma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。代表不同细胞系或实验的流式细胞仪面板似乎有相似的区域。相同颜色的框引起了对其中几个区域的关注。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810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24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2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62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月，论文第一作者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Yazhuo Jiang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尊敬的伊丽莎白</w:t>
      </w:r>
      <w:r>
        <w:rPr>
          <w:rStyle w:val="any"/>
          <w:rFonts w:ascii="Times New Roman" w:eastAsia="Times New Roman" w:hAnsi="Times New Roman" w:cs="Times New Roman"/>
          <w:spacing w:val="8"/>
        </w:rPr>
        <w:t>·M·</w:t>
      </w:r>
      <w:r>
        <w:rPr>
          <w:rStyle w:val="any"/>
          <w:rFonts w:ascii="PMingLiU" w:eastAsia="PMingLiU" w:hAnsi="PMingLiU" w:cs="PMingLiU"/>
          <w:spacing w:val="8"/>
        </w:rPr>
        <w:t>比克博士。感谢您的评论。我们已经注意到这个问题，并检查了我们研究中的原始工作。那是个错误，我们已经联系编辑进行更正。再次感谢！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进一步提问：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感谢您的回复。但您能否说明一下象限部分明显重复是如何发生的？您说是个错误，但出于教育目的，您能否提供更多关于这种错误可能是如何发生的细节？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然而针对上述问题，作者未再给予任何回应！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月，另外一位国际著名职业学术打假人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张图表来说明我的意思。这些图有各种形式，在某些情况下，似乎相同的数据用了不同的选通进行分析，所以并非所有用彩色矩形标记的图乍一看都相似，也许某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（或类似软件）中克隆的。我添加了一些彩色矩形来显示那些图比预期更相似的地方，为了确认，我建议仔细相互比较高质量的图像，以识别数据点的独特组合。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ImageTwin.ai </w:t>
      </w:r>
      <w:r>
        <w:rPr>
          <w:rStyle w:val="any"/>
          <w:rFonts w:ascii="PMingLiU" w:eastAsia="PMingLiU" w:hAnsi="PMingLiU" w:cs="PMingLiU"/>
          <w:spacing w:val="8"/>
        </w:rPr>
        <w:t>在识别这些方面很有帮助。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作者们能否检查并发表评论？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图表中的论文列表：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10.3892/ol.2016.4827 10.1155/2017/8317913 10.2147/OTT.S124595 10.1177/1010428317711315 10.2147/OTT.S141008 10.1186/s13578-017-0178-y 10.1186/s40709-019-0102-1 10.2147/OTT.S172152 10.1007/s12032-015-0695-7 10.3349/ymj.2017.58.6.1092 10.1242/bio.024133 10.3892/br.2018.1084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8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00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https://pubpeer.com/publications/D9F8F5786A8AEDCC4A4E6CB417EB9D#4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西安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422&amp;idx=1&amp;sn=914603bd125ca1085435b965d88f60d9&amp;chksm=c02d430ea1d16b17dabe2ef44dd8c808ebe42472124b2fed8f0b6d4596cdb87e4313c4c64826&amp;scene=126&amp;sessionid=17420026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hyperlink" Target="https://mp.weixin.qq.com/mp/appmsgalbum?__biz=MzkxMDYyNzI5NQ==&amp;action=getalbum&amp;album_id=3387935557154177026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