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两项国自然资助！东南大学医学院教授论文活体荧光实验被质疑使用相同小鼠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09:20:48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年，来自东南大学医学院微生物学与免疫学系的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Weiya Pei , Xin Wan , Khawar Ali Shahzad  , Lei Zhang  , Shilong Song  , Xiaoxiao Jin  , Limin Wang  , Chen Zhao  , Chuanlai Shen </w:t>
      </w:r>
      <w:r>
        <w:rPr>
          <w:rStyle w:val="any"/>
          <w:rFonts w:ascii="PMingLiU" w:eastAsia="PMingLiU" w:hAnsi="PMingLiU" w:cs="PMingLiU"/>
          <w:spacing w:val="8"/>
        </w:rPr>
        <w:t>（通讯作者，音译沈传来）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International Journal of Nanomedicine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Direct modulation of myelin-autoreactive CD4 and CD8 T cells in EAE mice by a tolerogenic nanoparticle co-carrying myelin peptide-loaded major histocompatibility complexes, CD47 and multiple regulatory molecules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这项工作得到了来自中国国家自然科学基金（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81172823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81372448</w:t>
      </w:r>
      <w:r>
        <w:rPr>
          <w:rStyle w:val="any"/>
          <w:rFonts w:ascii="PMingLiU" w:eastAsia="PMingLiU" w:hAnsi="PMingLiU" w:cs="PMingLiU"/>
          <w:spacing w:val="8"/>
        </w:rPr>
        <w:t>）、江苏省科技支撑计划（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BE2017714</w:t>
      </w:r>
      <w:r>
        <w:rPr>
          <w:rStyle w:val="any"/>
          <w:rFonts w:ascii="PMingLiU" w:eastAsia="PMingLiU" w:hAnsi="PMingLiU" w:cs="PMingLiU"/>
          <w:spacing w:val="8"/>
        </w:rPr>
        <w:t>）以及江苏省研究生科研与实践创新计划（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KYCX17_0164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4C</w:t>
      </w:r>
      <w:r>
        <w:rPr>
          <w:rStyle w:val="any"/>
          <w:rFonts w:ascii="PMingLiU" w:eastAsia="PMingLiU" w:hAnsi="PMingLiU" w:cs="PMingLiU"/>
          <w:spacing w:val="8"/>
        </w:rPr>
        <w:t>：小鼠的相似程度超出预期，我添加了红色矩形来表明我的意思。作者们能否检查并发表评论？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616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9162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https://pubpeer.com/publications/C74D4ED82E30B4FFD70E671B864612#1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东南大学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东南大学医学院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422&amp;idx=3&amp;sn=5c1293024dad118f16ee10712564696a&amp;chksm=c03edf1d7f3caf25fcd795f1fba19bafc8205476175088b05866cf8a117ca929dc5b0e05adbb&amp;scene=126&amp;sessionid=174200263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596157449972973568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