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操纵同行评审！北京大学第一医院论文被撤回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09:35:38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年，来自北京大学第一医院乳腺疾病中心的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Qian Wu , Chang Qu , Lin Xin , Fan Yang , Ling Xu </w:t>
      </w:r>
      <w:r>
        <w:rPr>
          <w:rStyle w:val="any"/>
          <w:rFonts w:ascii="PMingLiU" w:eastAsia="PMingLiU" w:hAnsi="PMingLiU" w:cs="PMingLiU"/>
          <w:spacing w:val="8"/>
        </w:rPr>
        <w:t>（通讯作者，音译徐玲）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Environmental Toxicology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SIK2‐positive tumor epithelial cells in breast cancer maybe potential anti‐cancer messengers: A systematic analysis from a single‐cell perspective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29 </w:t>
      </w:r>
      <w:r>
        <w:rPr>
          <w:rStyle w:val="any"/>
          <w:rFonts w:ascii="PMingLiU" w:eastAsia="PMingLiU" w:hAnsi="PMingLiU" w:cs="PMingLiU"/>
          <w:spacing w:val="8"/>
        </w:rPr>
        <w:t>日在线发表于威利在线图书馆（</w:t>
      </w:r>
      <w:r>
        <w:rPr>
          <w:rStyle w:val="any"/>
          <w:rFonts w:ascii="Times New Roman" w:eastAsia="Times New Roman" w:hAnsi="Times New Roman" w:cs="Times New Roman"/>
          <w:spacing w:val="8"/>
        </w:rPr>
        <w:t>http://onlinelibrary.wiley.com/</w:t>
      </w:r>
      <w:r>
        <w:rPr>
          <w:rStyle w:val="any"/>
          <w:rFonts w:ascii="PMingLiU" w:eastAsia="PMingLiU" w:hAnsi="PMingLiU" w:cs="PMingLiU"/>
          <w:spacing w:val="8"/>
        </w:rPr>
        <w:t>），经期刊主编保罗</w:t>
      </w:r>
      <w:r>
        <w:rPr>
          <w:rStyle w:val="any"/>
          <w:rFonts w:ascii="Times New Roman" w:eastAsia="Times New Roman" w:hAnsi="Times New Roman" w:cs="Times New Roman"/>
          <w:spacing w:val="8"/>
        </w:rPr>
        <w:t>·</w:t>
      </w:r>
      <w:r>
        <w:rPr>
          <w:rStyle w:val="any"/>
          <w:rFonts w:ascii="PMingLiU" w:eastAsia="PMingLiU" w:hAnsi="PMingLiU" w:cs="PMingLiU"/>
          <w:spacing w:val="8"/>
        </w:rPr>
        <w:t>乔努（</w:t>
      </w:r>
      <w:r>
        <w:rPr>
          <w:rStyle w:val="any"/>
          <w:rFonts w:ascii="Times New Roman" w:eastAsia="Times New Roman" w:hAnsi="Times New Roman" w:cs="Times New Roman"/>
          <w:spacing w:val="8"/>
        </w:rPr>
        <w:t>Paul Tchounwou</w:t>
      </w:r>
      <w:r>
        <w:rPr>
          <w:rStyle w:val="any"/>
          <w:rFonts w:ascii="PMingLiU" w:eastAsia="PMingLiU" w:hAnsi="PMingLiU" w:cs="PMingLiU"/>
          <w:spacing w:val="8"/>
        </w:rPr>
        <w:t>）与威利期刊有限责任公司协商后已撤回。经出版商调查，双方得出结论，该文章仅基于受损的同行评审流程被接受。因此，必须撤回该文章。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https://pubpeer.org/publications/DE16DC084307035D8AD6C8708A415F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6" w:anchor="wechat_redirect" w:tgtFrame="_blank" w:tooltip="北京大学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北京大学第一医院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386&amp;idx=1&amp;sn=0ec03c0877d52a3a31accdbfd45ff924&amp;chksm=c065b0d80d97db74cf55228fb31b42bcd748719d060ec7faa2f5ebcbd3eb4f011c7a4317830a&amp;scene=126&amp;sessionid=17419767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mp/appmsgalbum?__biz=MzkxMDYyNzI5NQ==&amp;action=getalbum&amp;album_id=328103946489475891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