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出版社出手越来越快，被质疑不到</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个月即遭撤稿！通讯作者来自上海市第八人民医院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2025-03-13 10:44:10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年，主要分别来自十堰市太和医院（湖北医药学院附属医院）和上海市第八人民医院药剂科的</w:t>
      </w:r>
      <w:r>
        <w:rPr>
          <w:rStyle w:val="any"/>
          <w:rFonts w:ascii="Times New Roman" w:eastAsia="Times New Roman" w:hAnsi="Times New Roman" w:cs="Times New Roman"/>
          <w:spacing w:val="8"/>
        </w:rPr>
        <w:t xml:space="preserve"> Xiang-Jun Tang , Kuan-Ming Huang , Hui Gui , Jun-Jie Wang , Jun-Ti Lu , Long-Jun Dai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Li Zhang , Gang Wang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International Journal of Nanomedicine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Pluronic-based micelle encapsulation potentiates myricetin-induced cytotoxicity in human glioblastoma cells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12</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的一张图像似乎与同一期刊中另一篇论文中的一张图像呈现出重叠的视野，但它们的描述却不尽相同。纵横比也有所不同，这可能会影响比例尺的准确性。</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1B</w:t>
      </w:r>
      <w:r>
        <w:rPr>
          <w:rStyle w:val="any"/>
          <w:rFonts w:ascii="PMingLiU" w:eastAsia="PMingLiU" w:hAnsi="PMingLiU" w:cs="PMingLiU"/>
          <w:spacing w:val="8"/>
        </w:rPr>
        <w:t>，《国际纳米医学杂志》（</w:t>
      </w:r>
      <w:r>
        <w:rPr>
          <w:rStyle w:val="any"/>
          <w:rFonts w:ascii="Times New Roman" w:eastAsia="Times New Roman" w:hAnsi="Times New Roman" w:cs="Times New Roman"/>
          <w:spacing w:val="8"/>
        </w:rPr>
        <w:t xml:space="preserve">2016 </w:t>
      </w:r>
      <w:r>
        <w:rPr>
          <w:rStyle w:val="any"/>
          <w:rFonts w:ascii="PMingLiU" w:eastAsia="PMingLiU" w:hAnsi="PMingLiU" w:cs="PMingLiU"/>
          <w:spacing w:val="8"/>
        </w:rPr>
        <w:t>年），</w:t>
      </w:r>
      <w:r>
        <w:rPr>
          <w:rStyle w:val="any"/>
          <w:rFonts w:ascii="Times New Roman" w:eastAsia="Times New Roman" w:hAnsi="Times New Roman" w:cs="Times New Roman"/>
          <w:spacing w:val="8"/>
        </w:rPr>
        <w:t>doi: 10.2147/ijn.s114302</w:t>
      </w:r>
      <w:r>
        <w:rPr>
          <w:rStyle w:val="any"/>
          <w:rFonts w:ascii="PMingLiU" w:eastAsia="PMingLiU" w:hAnsi="PMingLiU" w:cs="PMingLiU"/>
          <w:spacing w:val="8"/>
        </w:rPr>
        <w:t>，相关讨论在此：</w:t>
      </w:r>
      <w:r>
        <w:rPr>
          <w:rStyle w:val="any"/>
          <w:rFonts w:ascii="Times New Roman" w:eastAsia="Times New Roman" w:hAnsi="Times New Roman" w:cs="Times New Roman"/>
          <w:spacing w:val="8"/>
        </w:rPr>
        <w:t>https://pubpeer.com/publications/A8114431C7CF4124487D2B42338683</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1C</w:t>
      </w:r>
      <w:r>
        <w:rPr>
          <w:rStyle w:val="any"/>
          <w:rFonts w:ascii="PMingLiU" w:eastAsia="PMingLiU" w:hAnsi="PMingLiU" w:cs="PMingLiU"/>
          <w:spacing w:val="8"/>
        </w:rPr>
        <w:t>，《国际纳米医学杂志》（</w:t>
      </w:r>
      <w:r>
        <w:rPr>
          <w:rStyle w:val="any"/>
          <w:rFonts w:ascii="Times New Roman" w:eastAsia="Times New Roman" w:hAnsi="Times New Roman" w:cs="Times New Roman"/>
          <w:spacing w:val="8"/>
        </w:rPr>
        <w:t xml:space="preserve">2015 </w:t>
      </w:r>
      <w:r>
        <w:rPr>
          <w:rStyle w:val="any"/>
          <w:rFonts w:ascii="PMingLiU" w:eastAsia="PMingLiU" w:hAnsi="PMingLiU" w:cs="PMingLiU"/>
          <w:spacing w:val="8"/>
        </w:rPr>
        <w:t>年），</w:t>
      </w:r>
      <w:r>
        <w:rPr>
          <w:rStyle w:val="any"/>
          <w:rFonts w:ascii="Times New Roman" w:eastAsia="Times New Roman" w:hAnsi="Times New Roman" w:cs="Times New Roman"/>
          <w:spacing w:val="8"/>
        </w:rPr>
        <w:t>doi: 10.2147/ijn.s82282</w:t>
      </w:r>
      <w:r>
        <w:rPr>
          <w:rStyle w:val="any"/>
          <w:rFonts w:ascii="PMingLiU" w:eastAsia="PMingLiU" w:hAnsi="PMingLiU" w:cs="PMingLiU"/>
          <w:spacing w:val="8"/>
        </w:rPr>
        <w:t>，相关讨论在此：</w:t>
      </w:r>
      <w:r>
        <w:rPr>
          <w:rStyle w:val="any"/>
          <w:rFonts w:ascii="Times New Roman" w:eastAsia="Times New Roman" w:hAnsi="Times New Roman" w:cs="Times New Roman"/>
          <w:spacing w:val="8"/>
        </w:rPr>
        <w:t>https://pubpeer.com/publications/CAF29F4D25687ADD0D691FD78B392B</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1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18526" name=""/>
                    <pic:cNvPicPr>
                      <a:picLocks noChangeAspect="1"/>
                    </pic:cNvPicPr>
                  </pic:nvPicPr>
                  <pic:blipFill>
                    <a:blip xmlns:r="http://schemas.openxmlformats.org/officeDocument/2006/relationships" r:embed="rId6"/>
                    <a:stretch>
                      <a:fillRect/>
                    </a:stretch>
                  </pic:blipFill>
                  <pic:spPr>
                    <a:xfrm>
                      <a:off x="0" y="0"/>
                      <a:ext cx="5486400" cy="4211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又一次发现。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1b</w:t>
      </w:r>
      <w:r>
        <w:rPr>
          <w:rStyle w:val="any"/>
          <w:rFonts w:ascii="PMingLiU" w:eastAsia="PMingLiU" w:hAnsi="PMingLiU" w:cs="PMingLiU"/>
          <w:spacing w:val="8"/>
        </w:rPr>
        <w:t>，《药物科学杂志》（</w:t>
      </w:r>
      <w:r>
        <w:rPr>
          <w:rStyle w:val="any"/>
          <w:rFonts w:ascii="Times New Roman" w:eastAsia="Times New Roman" w:hAnsi="Times New Roman" w:cs="Times New Roman"/>
          <w:spacing w:val="8"/>
        </w:rPr>
        <w:t xml:space="preserve">2016 </w:t>
      </w:r>
      <w:r>
        <w:rPr>
          <w:rStyle w:val="any"/>
          <w:rFonts w:ascii="PMingLiU" w:eastAsia="PMingLiU" w:hAnsi="PMingLiU" w:cs="PMingLiU"/>
          <w:spacing w:val="8"/>
        </w:rPr>
        <w:t>年），</w:t>
      </w:r>
      <w:r>
        <w:rPr>
          <w:rStyle w:val="any"/>
          <w:rFonts w:ascii="Times New Roman" w:eastAsia="Times New Roman" w:hAnsi="Times New Roman" w:cs="Times New Roman"/>
          <w:spacing w:val="8"/>
        </w:rPr>
        <w:t>doi: 10.1016/j.xphs.2016.01.016</w:t>
      </w:r>
      <w:r>
        <w:rPr>
          <w:rStyle w:val="any"/>
          <w:rFonts w:ascii="PMingLiU" w:eastAsia="PMingLiU" w:hAnsi="PMingLiU" w:cs="PMingLiU"/>
          <w:spacing w:val="8"/>
        </w:rPr>
        <w:t>，相关讨论在此：</w:t>
      </w:r>
      <w:r>
        <w:rPr>
          <w:rStyle w:val="any"/>
          <w:rFonts w:ascii="Times New Roman" w:eastAsia="Times New Roman" w:hAnsi="Times New Roman" w:cs="Times New Roman"/>
          <w:spacing w:val="8"/>
        </w:rPr>
        <w:t>https://pubpeer.com/publications/1A334D171D1491D318F7CCD272BE90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707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75750" name=""/>
                    <pic:cNvPicPr>
                      <a:picLocks noChangeAspect="1"/>
                    </pic:cNvPicPr>
                  </pic:nvPicPr>
                  <pic:blipFill>
                    <a:blip xmlns:r="http://schemas.openxmlformats.org/officeDocument/2006/relationships" r:embed="rId7"/>
                    <a:stretch>
                      <a:fillRect/>
                    </a:stretch>
                  </pic:blipFill>
                  <pic:spPr>
                    <a:xfrm>
                      <a:off x="0" y="0"/>
                      <a:ext cx="5486400" cy="617078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来自英国的国际著名职业学术打假人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博士发现新证据：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w:t>
      </w:r>
      <w:r>
        <w:rPr>
          <w:rStyle w:val="any"/>
          <w:rFonts w:ascii="PMingLiU" w:eastAsia="PMingLiU" w:hAnsi="PMingLiU" w:cs="PMingLiU"/>
          <w:spacing w:val="8"/>
        </w:rPr>
        <w:t>：对于不同的实验条件，蛋白质免疫印迹（</w:t>
      </w:r>
      <w:r>
        <w:rPr>
          <w:rStyle w:val="any"/>
          <w:rFonts w:ascii="Times New Roman" w:eastAsia="Times New Roman" w:hAnsi="Times New Roman" w:cs="Times New Roman"/>
          <w:spacing w:val="8"/>
        </w:rPr>
        <w:t>Western blots</w:t>
      </w:r>
      <w:r>
        <w:rPr>
          <w:rStyle w:val="any"/>
          <w:rFonts w:ascii="PMingLiU" w:eastAsia="PMingLiU" w:hAnsi="PMingLiU" w:cs="PMingLiU"/>
          <w:spacing w:val="8"/>
        </w:rPr>
        <w:t>）比预期的更加相似。尤其是肌动蛋白印迹。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665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57096" name=""/>
                    <pic:cNvPicPr>
                      <a:picLocks noChangeAspect="1"/>
                    </pic:cNvPicPr>
                  </pic:nvPicPr>
                  <pic:blipFill>
                    <a:blip xmlns:r="http://schemas.openxmlformats.org/officeDocument/2006/relationships" r:embed="rId8"/>
                    <a:stretch>
                      <a:fillRect/>
                    </a:stretch>
                  </pic:blipFill>
                  <pic:spPr>
                    <a:xfrm>
                      <a:off x="0" y="0"/>
                      <a:ext cx="5486400" cy="1366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2025 </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 xml:space="preserve"> 3 </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11 </w:t>
      </w:r>
      <w:r>
        <w:rPr>
          <w:rStyle w:val="any"/>
          <w:rFonts w:ascii="PMingLiU" w:eastAsia="PMingLiU" w:hAnsi="PMingLiU" w:cs="PMingLiU"/>
          <w:b/>
          <w:bCs/>
          <w:spacing w:val="8"/>
        </w:rPr>
        <w:t>日撤回。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我们，《国际纳米医学杂志》的编辑和出版商，正在撤回已发表的文章。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文章发表后，第三方对图</w:t>
      </w:r>
      <w:r>
        <w:rPr>
          <w:rStyle w:val="any"/>
          <w:rFonts w:ascii="Times New Roman" w:eastAsia="Times New Roman" w:hAnsi="Times New Roman" w:cs="Times New Roman"/>
          <w:spacing w:val="8"/>
        </w:rPr>
        <w:t xml:space="preserve"> 1B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4A </w:t>
      </w:r>
      <w:r>
        <w:rPr>
          <w:rStyle w:val="any"/>
          <w:rFonts w:ascii="PMingLiU" w:eastAsia="PMingLiU" w:hAnsi="PMingLiU" w:cs="PMingLiU"/>
          <w:spacing w:val="8"/>
        </w:rPr>
        <w:t>可能存在重复的问题提出了担忧。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经本刊调查，发现本文中图</w:t>
      </w:r>
      <w:r>
        <w:rPr>
          <w:rStyle w:val="any"/>
          <w:rFonts w:ascii="Times New Roman" w:eastAsia="Times New Roman" w:hAnsi="Times New Roman" w:cs="Times New Roman"/>
          <w:spacing w:val="8"/>
        </w:rPr>
        <w:t xml:space="preserve"> 1B </w:t>
      </w:r>
      <w:r>
        <w:rPr>
          <w:rStyle w:val="any"/>
          <w:rFonts w:ascii="PMingLiU" w:eastAsia="PMingLiU" w:hAnsi="PMingLiU" w:cs="PMingLiU"/>
          <w:spacing w:val="8"/>
        </w:rPr>
        <w:t>和蛋白质免疫印迹存在问题。在要求解释时，作者提供了原始发表的图</w:t>
      </w:r>
      <w:r>
        <w:rPr>
          <w:rStyle w:val="any"/>
          <w:rFonts w:ascii="Times New Roman" w:eastAsia="Times New Roman" w:hAnsi="Times New Roman" w:cs="Times New Roman"/>
          <w:spacing w:val="8"/>
        </w:rPr>
        <w:t xml:space="preserve"> 1B </w:t>
      </w:r>
      <w:r>
        <w:rPr>
          <w:rStyle w:val="any"/>
          <w:rFonts w:ascii="PMingLiU" w:eastAsia="PMingLiU" w:hAnsi="PMingLiU" w:cs="PMingLiU"/>
          <w:spacing w:val="8"/>
        </w:rPr>
        <w:t>和一些他们的蛋白质免疫印迹，然而，鉴于自发表以来时间过长，他们无法提供所有原始的蛋白质免疫印迹数据，包括分子量标记。因此，这些问题仍未得到解决。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由于验证已发表作品的有效性是学术记录完整性的核心，因此我们撤回这篇文章。该出版物中列出的通讯作者已得到通知。作者不同意撤回。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https://pubpeer.com/publications/A8114431C7CF4124487D2B42338683#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市第八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上海市第八人民医院</w:t>
        </w:r>
      </w:hyperlink>
      <w:hyperlink r:id="rId10" w:anchor="wechat_redirect" w:tgtFrame="_blank" w:tooltip="十堰市太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十堰市太和医院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xMDYyNzI5NQ==&amp;action=getalbum&amp;album_id=353904890412469453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350&amp;idx=3&amp;sn=0366499bc7fd2eacf8072b3db13a3a84&amp;chksm=c0714e74095f43540e6c0728c832078af3655f9110694caa4fc60557d55500743f7ce1b79f3a&amp;scene=126&amp;sessionid=17419767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xMDYyNzI5NQ==&amp;action=getalbum&amp;album_id=3595352468227325959"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