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EMSA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实验图像操纵！南方医科大学中西医结合医院某知名主任的论文被撤稿！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08:46:14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南方医科大学中西医结合医院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肿瘤中心在期刊</w:t>
      </w:r>
      <w:r>
        <w:rPr>
          <w:rStyle w:val="any"/>
          <w:color w:val="000000"/>
          <w:spacing w:val="8"/>
          <w:lang w:val="en-US" w:eastAsia="en-US"/>
        </w:rPr>
        <w:t>MedComm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ENKUR recruits FBXW7 to ubiquitinate and degrade MYH9 and further suppress MYH9-induced deubiquitination of β-catenin to block gastric cancer metastasis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Jiahao Liu , Zhan Liu , Weiwei Yan , Huiling Yang , Shiyi Fang , Shuting Deng , Yinghao Wen , Peng Shen , Yonghao Li , Rentao Hou , Xiong Liu , Tao Huang , Rong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（通讯作者，音译，李荣）</w:t>
      </w:r>
      <w:r>
        <w:rPr>
          <w:rStyle w:val="any"/>
          <w:color w:val="000000"/>
          <w:spacing w:val="8"/>
          <w:lang w:val="en-US" w:eastAsia="en-US"/>
        </w:rPr>
        <w:t>, Dayong Zheng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（通讯作者，音译，郑大勇）</w:t>
      </w:r>
      <w:r>
        <w:rPr>
          <w:rStyle w:val="any"/>
          <w:color w:val="000000"/>
          <w:spacing w:val="8"/>
          <w:lang w:val="en-US" w:eastAsia="en-US"/>
        </w:rPr>
        <w:t>, Zhen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（通讯作者，音译，刘真）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Weiyi Fang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方唯意）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南方医科大学中西医结合医院肿瘤中心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89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）在线发表，已被撤回。出版商的进一步调查在图</w:t>
      </w:r>
      <w:r>
        <w:rPr>
          <w:rStyle w:val="any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中发现了</w:t>
      </w:r>
      <w:r>
        <w:rPr>
          <w:rStyle w:val="any"/>
          <w:rFonts w:ascii="PMingLiU" w:eastAsia="PMingLiU" w:hAnsi="PMingLiU" w:cs="PMingLiU"/>
          <w:spacing w:val="8"/>
        </w:rPr>
        <w:t>图像操纵</w:t>
      </w:r>
      <w:r>
        <w:rPr>
          <w:rStyle w:val="any"/>
          <w:rFonts w:ascii="PMingLiU" w:eastAsia="PMingLiU" w:hAnsi="PMingLiU" w:cs="PMingLiU"/>
          <w:spacing w:val="8"/>
        </w:rPr>
        <w:t>的证据。作者配合了调查，并表示他们不知道有任何操纵行为，因为他们没有直接参与图</w:t>
      </w:r>
      <w:r>
        <w:rPr>
          <w:rStyle w:val="any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中展示的实验。他们告知该杂志，由于实验室的限制，一家独立公司进行了</w:t>
      </w:r>
      <w:r>
        <w:rPr>
          <w:rStyle w:val="any"/>
          <w:spacing w:val="8"/>
          <w:lang w:val="en-US" w:eastAsia="en-US"/>
        </w:rPr>
        <w:t>EMSA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实验，并向他们提供了结果的数字图像，而不是原始印迹。作者表示，他们没有理由怀疑数据的真实性，在提交之前也没有注意到图像中的违规行为。在调查期间，作者解释说，进行</w:t>
      </w:r>
      <w:r>
        <w:rPr>
          <w:rStyle w:val="any"/>
          <w:spacing w:val="8"/>
          <w:lang w:val="en-US" w:eastAsia="en-US"/>
        </w:rPr>
        <w:t>EMSA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https://pubpeer.com/publications/27D157DD6900F0E9AD58DF9AD1B36A/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093&amp;idx=1&amp;sn=dad8f2c932733aef6ce72d8c66b91fdb&amp;chksm=c1e39db87eaff08dcf7c3731874e1291e6bde6c41e5c943cfc86cd215ce987fc5e336baaaf69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