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北京大学人民医院某主任的高分论文被质疑！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08:44:35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北京大学人民医院骨肿瘤科</w:t>
      </w:r>
      <w:r>
        <w:rPr>
          <w:rStyle w:val="any"/>
          <w:color w:val="000000"/>
          <w:spacing w:val="8"/>
          <w:lang w:val="en-US" w:eastAsia="en-US"/>
        </w:rPr>
        <w:t>Jichuan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与美国</w:t>
      </w:r>
      <w:r>
        <w:rPr>
          <w:rStyle w:val="any"/>
          <w:color w:val="000000"/>
          <w:spacing w:val="8"/>
          <w:lang w:val="en-US" w:eastAsia="en-US"/>
        </w:rPr>
        <w:t>MMC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中心</w:t>
      </w:r>
      <w:r>
        <w:rPr>
          <w:rStyle w:val="any"/>
          <w:color w:val="000000"/>
          <w:spacing w:val="8"/>
          <w:lang w:val="en-US" w:eastAsia="en-US"/>
        </w:rPr>
        <w:t>Bang H. Hoang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上发表一篇研究论文，研究发现了靶向抑制</w:t>
      </w:r>
      <w:r>
        <w:rPr>
          <w:rStyle w:val="any"/>
          <w:color w:val="000000"/>
          <w:spacing w:val="8"/>
          <w:lang w:val="en-US" w:eastAsia="en-US"/>
        </w:rPr>
        <w:t>SCFSKP2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赋予抗肿瘤活性，从而提高骨肉瘤的生存率。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Targeted inhibition of SCFSKP2 confers anti-tumor activities resulting in a survival benefit in osteosarcoma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Jichuan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（第一作者，音译，王冀川）</w:t>
      </w:r>
      <w:r>
        <w:rPr>
          <w:rStyle w:val="any"/>
          <w:color w:val="000000"/>
          <w:spacing w:val="8"/>
          <w:lang w:val="en-US" w:eastAsia="en-US"/>
        </w:rPr>
        <w:t>, Alexander Ferrena , Ranxin Zhang , Swapnil Singh , Valentina Viscarret , Waleed Al-Harden , Osama Aldahamsheh , Hasibagan Borjihan , Amit Singla , Simon Yaguare , Janet Tingling , Xiaolin Zi , Yungtai Lo , Richard Gorlick , Edward L. Schwartz , Hongling Zhao , Rui Yang , David S. Geller , Deyou Zheng , </w:t>
      </w:r>
      <w:r>
        <w:rPr>
          <w:rStyle w:val="any"/>
          <w:color w:val="000000"/>
          <w:spacing w:val="8"/>
          <w:lang w:val="en-US" w:eastAsia="en-US"/>
        </w:rPr>
        <w:t>Bang H. Hoang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北京大学人民医院骨肿瘤科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美国</w:t>
      </w:r>
      <w:r>
        <w:rPr>
          <w:rStyle w:val="any"/>
          <w:b/>
          <w:bCs/>
          <w:spacing w:val="8"/>
          <w:lang w:val="en-US" w:eastAsia="en-US"/>
        </w:rPr>
        <w:t>MMC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中心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14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18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我们在您的一个数据中发现了意外的重叠（见下图）。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36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https://pubpeer.com/publications/69E62213A28C18C856C8B794700870/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088&amp;idx=1&amp;sn=11d08794dcc1c818ea61dcab6f22a7e3&amp;chksm=c13c861c59a966d12263a53369160a98350e0259a3e2080fc60439e603ff867a28b1f0fece6d&amp;scene=126&amp;sessionid=17419724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