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科研</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克隆术</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？北京大学人民医院骨肿瘤科国际合作研究数据重叠引发争议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2025-03-13 11:47:54</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spacing w:val="8"/>
        </w:rPr>
        <w:t>近日，由</w:t>
      </w:r>
      <w:r>
        <w:rPr>
          <w:rStyle w:val="any"/>
          <w:rFonts w:ascii="Times New Roman" w:eastAsia="Times New Roman" w:hAnsi="Times New Roman" w:cs="Times New Roman"/>
          <w:b/>
          <w:bCs/>
          <w:spacing w:val="8"/>
        </w:rPr>
        <w:t>Jichuan Wang</w:t>
      </w:r>
      <w:r>
        <w:rPr>
          <w:rStyle w:val="any"/>
          <w:rFonts w:ascii="PMingLiU" w:eastAsia="PMingLiU" w:hAnsi="PMingLiU" w:cs="PMingLiU"/>
          <w:b w:val="0"/>
          <w:bCs w:val="0"/>
          <w:spacing w:val="8"/>
        </w:rPr>
        <w:t>为第一作者的两篇骨肉瘤研究论文因</w:t>
      </w:r>
      <w:r>
        <w:rPr>
          <w:rStyle w:val="any"/>
          <w:rFonts w:ascii="PMingLiU" w:eastAsia="PMingLiU" w:hAnsi="PMingLiU" w:cs="PMingLiU"/>
          <w:b w:val="0"/>
          <w:bCs w:val="0"/>
          <w:spacing w:val="8"/>
        </w:rPr>
        <w:t>数据重复</w:t>
      </w:r>
      <w:r>
        <w:rPr>
          <w:rStyle w:val="any"/>
          <w:rFonts w:ascii="PMingLiU" w:eastAsia="PMingLiU" w:hAnsi="PMingLiU" w:cs="PMingLiU"/>
          <w:b w:val="0"/>
          <w:bCs w:val="0"/>
          <w:spacing w:val="8"/>
        </w:rPr>
        <w:t>遭到学术质疑。其中，</w:t>
      </w:r>
      <w:r>
        <w:rPr>
          <w:rStyle w:val="any"/>
          <w:rFonts w:ascii="Times New Roman" w:eastAsia="Times New Roman" w:hAnsi="Times New Roman" w:cs="Times New Roman"/>
          <w:b w:val="0"/>
          <w:bCs w:val="0"/>
          <w:spacing w:val="8"/>
        </w:rPr>
        <w:t>2021</w:t>
      </w:r>
      <w:r>
        <w:rPr>
          <w:rStyle w:val="any"/>
          <w:rFonts w:ascii="PMingLiU" w:eastAsia="PMingLiU" w:hAnsi="PMingLiU" w:cs="PMingLiU"/>
          <w:b w:val="0"/>
          <w:bCs w:val="0"/>
          <w:spacing w:val="8"/>
        </w:rPr>
        <w:t>年发表在《</w:t>
      </w:r>
      <w:r>
        <w:rPr>
          <w:rStyle w:val="any"/>
          <w:rFonts w:ascii="Times New Roman" w:eastAsia="Times New Roman" w:hAnsi="Times New Roman" w:cs="Times New Roman"/>
          <w:b w:val="0"/>
          <w:bCs w:val="0"/>
          <w:spacing w:val="8"/>
        </w:rPr>
        <w:t>Annals of the New York Academy of Sciences</w:t>
      </w:r>
      <w:r>
        <w:rPr>
          <w:rStyle w:val="any"/>
          <w:rFonts w:ascii="PMingLiU" w:eastAsia="PMingLiU" w:hAnsi="PMingLiU" w:cs="PMingLiU"/>
          <w:b w:val="0"/>
          <w:bCs w:val="0"/>
          <w:spacing w:val="8"/>
        </w:rPr>
        <w:t>》</w:t>
      </w:r>
      <w:r>
        <w:rPr>
          <w:rStyle w:val="any"/>
          <w:rFonts w:ascii="PMingLiU" w:eastAsia="PMingLiU" w:hAnsi="PMingLiU" w:cs="PMingLiU"/>
          <w:b w:val="0"/>
          <w:bCs w:val="0"/>
          <w:spacing w:val="8"/>
        </w:rPr>
        <w:t>上的论文（</w:t>
      </w:r>
      <w:r>
        <w:rPr>
          <w:rStyle w:val="any"/>
          <w:rFonts w:ascii="Times New Roman" w:eastAsia="Times New Roman" w:hAnsi="Times New Roman" w:cs="Times New Roman"/>
          <w:b w:val="0"/>
          <w:bCs w:val="0"/>
          <w:spacing w:val="8"/>
        </w:rPr>
        <w:t>DOI: 10.1111/nyas.14578</w:t>
      </w:r>
      <w:r>
        <w:rPr>
          <w:rStyle w:val="any"/>
          <w:rFonts w:ascii="PMingLiU" w:eastAsia="PMingLiU" w:hAnsi="PMingLiU" w:cs="PMingLiU"/>
          <w:b w:val="0"/>
          <w:bCs w:val="0"/>
          <w:spacing w:val="8"/>
        </w:rPr>
        <w:t>），</w:t>
      </w:r>
      <w:r>
        <w:rPr>
          <w:rStyle w:val="any"/>
          <w:rFonts w:ascii="Times New Roman" w:eastAsia="Times New Roman" w:hAnsi="Times New Roman" w:cs="Times New Roman"/>
          <w:b w:val="0"/>
          <w:bCs w:val="0"/>
          <w:spacing w:val="8"/>
        </w:rPr>
        <w:t>2023</w:t>
      </w:r>
      <w:r>
        <w:rPr>
          <w:rStyle w:val="any"/>
          <w:rFonts w:ascii="PMingLiU" w:eastAsia="PMingLiU" w:hAnsi="PMingLiU" w:cs="PMingLiU"/>
          <w:b w:val="0"/>
          <w:bCs w:val="0"/>
          <w:spacing w:val="8"/>
        </w:rPr>
        <w:t>年发表在</w:t>
      </w:r>
      <w:r>
        <w:rPr>
          <w:rStyle w:val="any"/>
          <w:rFonts w:ascii="Times New Roman" w:eastAsia="Times New Roman" w:hAnsi="Times New Roman" w:cs="Times New Roman"/>
          <w:b w:val="0"/>
          <w:bCs w:val="0"/>
          <w:spacing w:val="8"/>
        </w:rPr>
        <w:t>bioRxiv</w:t>
      </w:r>
      <w:r>
        <w:rPr>
          <w:rStyle w:val="any"/>
          <w:rFonts w:ascii="PMingLiU" w:eastAsia="PMingLiU" w:hAnsi="PMingLiU" w:cs="PMingLiU"/>
          <w:b w:val="0"/>
          <w:bCs w:val="0"/>
          <w:spacing w:val="8"/>
        </w:rPr>
        <w:t>上的预印本论文（</w:t>
      </w:r>
      <w:r>
        <w:rPr>
          <w:rStyle w:val="any"/>
          <w:rFonts w:ascii="Times New Roman" w:eastAsia="Times New Roman" w:hAnsi="Times New Roman" w:cs="Times New Roman"/>
          <w:b w:val="0"/>
          <w:bCs w:val="0"/>
          <w:spacing w:val="8"/>
        </w:rPr>
        <w:t>DOI: 10.1101/2023.05.13.540637</w:t>
      </w:r>
      <w:r>
        <w:rPr>
          <w:rStyle w:val="any"/>
          <w:rFonts w:ascii="PMingLiU" w:eastAsia="PMingLiU" w:hAnsi="PMingLiU" w:cs="PMingLiU"/>
          <w:b w:val="0"/>
          <w:bCs w:val="0"/>
          <w:spacing w:val="8"/>
        </w:rPr>
        <w:t>），以及</w:t>
      </w:r>
      <w:r>
        <w:rPr>
          <w:rStyle w:val="any"/>
          <w:rFonts w:ascii="Times New Roman" w:eastAsia="Times New Roman" w:hAnsi="Times New Roman" w:cs="Times New Roman"/>
          <w:b w:val="0"/>
          <w:bCs w:val="0"/>
          <w:spacing w:val="8"/>
        </w:rPr>
        <w:t>2024</w:t>
      </w:r>
      <w:r>
        <w:rPr>
          <w:rStyle w:val="any"/>
          <w:rFonts w:ascii="PMingLiU" w:eastAsia="PMingLiU" w:hAnsi="PMingLiU" w:cs="PMingLiU"/>
          <w:b w:val="0"/>
          <w:bCs w:val="0"/>
          <w:spacing w:val="8"/>
        </w:rPr>
        <w:t>年发表在</w:t>
      </w:r>
      <w:r>
        <w:rPr>
          <w:rStyle w:val="any"/>
          <w:rFonts w:ascii="PMingLiU" w:eastAsia="PMingLiU" w:hAnsi="PMingLiU" w:cs="PMingLiU"/>
          <w:b w:val="0"/>
          <w:bCs w:val="0"/>
          <w:spacing w:val="8"/>
        </w:rPr>
        <w:t>《</w:t>
      </w:r>
      <w:r>
        <w:rPr>
          <w:rStyle w:val="any"/>
          <w:rFonts w:ascii="Times New Roman" w:eastAsia="Times New Roman" w:hAnsi="Times New Roman" w:cs="Times New Roman"/>
          <w:b w:val="0"/>
          <w:bCs w:val="0"/>
          <w:spacing w:val="8"/>
        </w:rPr>
        <w:t>Oncogene</w:t>
      </w:r>
      <w:r>
        <w:rPr>
          <w:rStyle w:val="any"/>
          <w:rFonts w:ascii="PMingLiU" w:eastAsia="PMingLiU" w:hAnsi="PMingLiU" w:cs="PMingLiU"/>
          <w:b w:val="0"/>
          <w:bCs w:val="0"/>
          <w:spacing w:val="8"/>
        </w:rPr>
        <w:t>》</w:t>
      </w:r>
      <w:r>
        <w:rPr>
          <w:rStyle w:val="any"/>
          <w:rFonts w:ascii="PMingLiU" w:eastAsia="PMingLiU" w:hAnsi="PMingLiU" w:cs="PMingLiU"/>
          <w:b w:val="0"/>
          <w:bCs w:val="0"/>
          <w:spacing w:val="8"/>
        </w:rPr>
        <w:t>上的论文（</w:t>
      </w:r>
      <w:r>
        <w:rPr>
          <w:rStyle w:val="any"/>
          <w:rFonts w:ascii="Times New Roman" w:eastAsia="Times New Roman" w:hAnsi="Times New Roman" w:cs="Times New Roman"/>
          <w:b w:val="0"/>
          <w:bCs w:val="0"/>
          <w:spacing w:val="8"/>
        </w:rPr>
        <w:t>DOI: 10.1038/s41388-024-02942-4</w:t>
      </w:r>
      <w:r>
        <w:rPr>
          <w:rStyle w:val="any"/>
          <w:rFonts w:ascii="PMingLiU" w:eastAsia="PMingLiU" w:hAnsi="PMingLiU" w:cs="PMingLiU"/>
          <w:b w:val="0"/>
          <w:bCs w:val="0"/>
          <w:spacing w:val="8"/>
        </w:rPr>
        <w:t>）均被指控存在</w:t>
      </w:r>
      <w:r>
        <w:rPr>
          <w:rStyle w:val="any"/>
          <w:rFonts w:ascii="PMingLiU" w:eastAsia="PMingLiU" w:hAnsi="PMingLiU" w:cs="PMingLiU"/>
          <w:b w:val="0"/>
          <w:bCs w:val="0"/>
          <w:spacing w:val="8"/>
        </w:rPr>
        <w:t>图片重叠或数据异常。第一作者</w:t>
      </w:r>
      <w:r>
        <w:rPr>
          <w:rStyle w:val="any"/>
          <w:rFonts w:ascii="Times New Roman" w:eastAsia="Times New Roman" w:hAnsi="Times New Roman" w:cs="Times New Roman"/>
          <w:b w:val="0"/>
          <w:bCs w:val="0"/>
          <w:spacing w:val="8"/>
        </w:rPr>
        <w:t>Jichuan Wang</w:t>
      </w:r>
      <w:r>
        <w:rPr>
          <w:rStyle w:val="any"/>
          <w:rFonts w:ascii="PMingLiU" w:eastAsia="PMingLiU" w:hAnsi="PMingLiU" w:cs="PMingLiU"/>
          <w:b w:val="0"/>
          <w:bCs w:val="0"/>
          <w:spacing w:val="8"/>
        </w:rPr>
        <w:t>的单位为</w:t>
      </w:r>
      <w:r>
        <w:rPr>
          <w:rStyle w:val="any"/>
          <w:rFonts w:ascii="PMingLiU" w:eastAsia="PMingLiU" w:hAnsi="PMingLiU" w:cs="PMingLiU"/>
          <w:b w:val="0"/>
          <w:bCs w:val="0"/>
          <w:spacing w:val="8"/>
        </w:rPr>
        <w:t>阿尔伯特</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爱因斯坦医学院蒙蒂菲奥里医学中心骨科和北京大学人民医院骨肿瘤科肌肉骨骼肿瘤中心，北京市肌肉骨骼肿瘤重点实验室。两篇研究的通讯作者均为</w:t>
      </w:r>
      <w:r>
        <w:rPr>
          <w:rStyle w:val="any"/>
          <w:rFonts w:ascii="Times New Roman" w:eastAsia="Times New Roman" w:hAnsi="Times New Roman" w:cs="Times New Roman"/>
          <w:b w:val="0"/>
          <w:bCs w:val="0"/>
          <w:spacing w:val="8"/>
        </w:rPr>
        <w:t>Bang H. Hoang</w:t>
      </w:r>
      <w:r>
        <w:rPr>
          <w:rStyle w:val="any"/>
          <w:rFonts w:ascii="PMingLiU" w:eastAsia="PMingLiU" w:hAnsi="PMingLiU" w:cs="PMingLiU"/>
          <w:b w:val="0"/>
          <w:bCs w:val="0"/>
          <w:spacing w:val="8"/>
        </w:rPr>
        <w:t>，通讯单位为</w:t>
      </w:r>
      <w:r>
        <w:rPr>
          <w:rStyle w:val="any"/>
          <w:rFonts w:ascii="PMingLiU" w:eastAsia="PMingLiU" w:hAnsi="PMingLiU" w:cs="PMingLiU"/>
          <w:b w:val="0"/>
          <w:bCs w:val="0"/>
          <w:spacing w:val="8"/>
        </w:rPr>
        <w:t>阿尔伯特</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爱因斯坦医学院蒙蒂菲奥里医学中心骨科。</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color w:val="FF0000"/>
          <w:spacing w:val="8"/>
        </w:rPr>
        <w:t>小编备注：</w:t>
      </w:r>
      <w:r>
        <w:rPr>
          <w:rStyle w:val="any"/>
          <w:rFonts w:ascii="Times New Roman" w:eastAsia="Times New Roman" w:hAnsi="Times New Roman" w:cs="Times New Roman"/>
          <w:b w:val="0"/>
          <w:bCs w:val="0"/>
          <w:color w:val="FF0000"/>
          <w:spacing w:val="8"/>
        </w:rPr>
        <w:t xml:space="preserve"> 2023</w:t>
      </w:r>
      <w:r>
        <w:rPr>
          <w:rStyle w:val="any"/>
          <w:rFonts w:ascii="PMingLiU" w:eastAsia="PMingLiU" w:hAnsi="PMingLiU" w:cs="PMingLiU"/>
          <w:b w:val="0"/>
          <w:bCs w:val="0"/>
          <w:color w:val="FF0000"/>
          <w:spacing w:val="8"/>
        </w:rPr>
        <w:t>和</w:t>
      </w:r>
      <w:r>
        <w:rPr>
          <w:rStyle w:val="any"/>
          <w:rFonts w:ascii="Times New Roman" w:eastAsia="Times New Roman" w:hAnsi="Times New Roman" w:cs="Times New Roman"/>
          <w:b w:val="0"/>
          <w:bCs w:val="0"/>
          <w:color w:val="FF0000"/>
          <w:spacing w:val="8"/>
        </w:rPr>
        <w:t>2024</w:t>
      </w:r>
      <w:r>
        <w:rPr>
          <w:rStyle w:val="any"/>
          <w:rFonts w:ascii="PMingLiU" w:eastAsia="PMingLiU" w:hAnsi="PMingLiU" w:cs="PMingLiU"/>
          <w:b w:val="0"/>
          <w:bCs w:val="0"/>
          <w:color w:val="FF0000"/>
          <w:spacing w:val="8"/>
        </w:rPr>
        <w:t>年发表的实际为同一论文的预印本和正式发表版本</w:t>
      </w:r>
    </w:p>
    <w:p>
      <w:pPr>
        <w:spacing w:before="0" w:after="12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1: ‘The interaction of SKP2 with p27 enhances the progression and stemness of osteosarcoma</w:t>
      </w:r>
      <w:r>
        <w:rPr>
          <w:rStyle w:val="any"/>
          <w:rFonts w:ascii="Times New Roman" w:eastAsia="Times New Roman" w:hAnsi="Times New Roman" w:cs="Times New Roman"/>
          <w:b/>
          <w:bCs/>
          <w:color w:val="0052FF"/>
          <w:spacing w:val="8"/>
          <w:u w:val="single" w:color="0052FF"/>
        </w:rPr>
        <w:t>’ </w:t>
      </w:r>
      <w:r>
        <w:rPr>
          <w:rStyle w:val="any"/>
          <w:rFonts w:ascii="Times New Roman" w:eastAsia="Times New Roman" w:hAnsi="Times New Roman" w:cs="Times New Roman"/>
          <w:b/>
          <w:bCs/>
          <w:color w:val="0052FF"/>
          <w:spacing w:val="8"/>
          <w:u w:val="single" w:color="0052FF"/>
        </w:rPr>
        <w:t xml:space="preserve">SKP2 </w:t>
      </w:r>
      <w:r>
        <w:rPr>
          <w:rStyle w:val="any"/>
          <w:rFonts w:ascii="PMingLiU" w:eastAsia="PMingLiU" w:hAnsi="PMingLiU" w:cs="PMingLiU"/>
          <w:b/>
          <w:bCs/>
          <w:color w:val="0052FF"/>
          <w:spacing w:val="8"/>
          <w:u w:val="single" w:color="0052FF"/>
        </w:rPr>
        <w:t>与</w:t>
      </w:r>
      <w:r>
        <w:rPr>
          <w:rStyle w:val="any"/>
          <w:rFonts w:ascii="Times New Roman" w:eastAsia="Times New Roman" w:hAnsi="Times New Roman" w:cs="Times New Roman"/>
          <w:b/>
          <w:bCs/>
          <w:color w:val="0052FF"/>
          <w:spacing w:val="8"/>
          <w:u w:val="single" w:color="0052FF"/>
        </w:rPr>
        <w:t xml:space="preserve"> p27 </w:t>
      </w:r>
      <w:r>
        <w:rPr>
          <w:rStyle w:val="any"/>
          <w:rFonts w:ascii="PMingLiU" w:eastAsia="PMingLiU" w:hAnsi="PMingLiU" w:cs="PMingLiU"/>
          <w:b/>
          <w:bCs/>
          <w:color w:val="0052FF"/>
          <w:spacing w:val="8"/>
          <w:u w:val="single" w:color="0052FF"/>
        </w:rPr>
        <w:t>的相互作用增强了骨肉瘤的进展和干细胞特性</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172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38154" name=""/>
                    <pic:cNvPicPr>
                      <a:picLocks noChangeAspect="1"/>
                    </pic:cNvPicPr>
                  </pic:nvPicPr>
                  <pic:blipFill>
                    <a:blip xmlns:r="http://schemas.openxmlformats.org/officeDocument/2006/relationships" r:embed="rId6"/>
                    <a:stretch>
                      <a:fillRect/>
                    </a:stretch>
                  </pic:blipFill>
                  <pic:spPr>
                    <a:xfrm>
                      <a:off x="0" y="0"/>
                      <a:ext cx="5486400" cy="331724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2</w:t>
      </w:r>
      <w:r>
        <w:rPr>
          <w:rStyle w:val="any"/>
          <w:rFonts w:ascii="PMingLiU" w:eastAsia="PMingLiU" w:hAnsi="PMingLiU" w:cs="PMingLiU"/>
          <w:b/>
          <w:bCs/>
          <w:color w:val="0052FF"/>
          <w:spacing w:val="8"/>
          <w:u w:val="single" w:color="0052FF"/>
        </w:rPr>
        <w:t>的预印本</w:t>
      </w:r>
      <w:r>
        <w:rPr>
          <w:rStyle w:val="any"/>
          <w:rFonts w:ascii="Times New Roman" w:eastAsia="Times New Roman" w:hAnsi="Times New Roman" w:cs="Times New Roman"/>
          <w:b/>
          <w:bCs/>
          <w:color w:val="0052FF"/>
          <w:spacing w:val="8"/>
          <w:u w:val="single" w:color="0052FF"/>
        </w:rPr>
        <w:t>: ‘Targeted inhibition of SCFSKP2 confers anti-tumor activities resulting in a survival benefit in osteosarcoma</w:t>
      </w:r>
      <w:r>
        <w:rPr>
          <w:rStyle w:val="any"/>
          <w:rFonts w:ascii="Times New Roman" w:eastAsia="Times New Roman" w:hAnsi="Times New Roman" w:cs="Times New Roman"/>
          <w:b/>
          <w:bCs/>
          <w:color w:val="0052FF"/>
          <w:spacing w:val="8"/>
          <w:u w:val="single" w:color="0052FF"/>
        </w:rPr>
        <w:t>’ </w:t>
      </w:r>
      <w:r>
        <w:rPr>
          <w:rStyle w:val="any"/>
          <w:rFonts w:ascii="PMingLiU" w:eastAsia="PMingLiU" w:hAnsi="PMingLiU" w:cs="PMingLiU"/>
          <w:b/>
          <w:bCs/>
          <w:color w:val="0052FF"/>
          <w:spacing w:val="8"/>
          <w:u w:val="single" w:color="0052FF"/>
        </w:rPr>
        <w:t>靶向抑制</w:t>
      </w:r>
      <w:r>
        <w:rPr>
          <w:rStyle w:val="any"/>
          <w:rFonts w:ascii="Times New Roman" w:eastAsia="Times New Roman" w:hAnsi="Times New Roman" w:cs="Times New Roman"/>
          <w:b/>
          <w:bCs/>
          <w:color w:val="0052FF"/>
          <w:spacing w:val="8"/>
          <w:u w:val="single" w:color="0052FF"/>
        </w:rPr>
        <w:t xml:space="preserve"> SCFSKP2 </w:t>
      </w:r>
      <w:r>
        <w:rPr>
          <w:rStyle w:val="any"/>
          <w:rFonts w:ascii="PMingLiU" w:eastAsia="PMingLiU" w:hAnsi="PMingLiU" w:cs="PMingLiU"/>
          <w:b/>
          <w:bCs/>
          <w:color w:val="0052FF"/>
          <w:spacing w:val="8"/>
          <w:u w:val="single" w:color="0052FF"/>
        </w:rPr>
        <w:t>可产生抗肿瘤活性，从而提高骨肉瘤患者的生存率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089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49364" name=""/>
                    <pic:cNvPicPr>
                      <a:picLocks noChangeAspect="1"/>
                    </pic:cNvPicPr>
                  </pic:nvPicPr>
                  <pic:blipFill>
                    <a:blip xmlns:r="http://schemas.openxmlformats.org/officeDocument/2006/relationships" r:embed="rId7"/>
                    <a:stretch>
                      <a:fillRect/>
                    </a:stretch>
                  </pic:blipFill>
                  <pic:spPr>
                    <a:xfrm>
                      <a:off x="0" y="0"/>
                      <a:ext cx="5486400" cy="310896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指出论文</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和</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存在图像重复：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我们发现本文中呈现的图表与另一篇论文中呈现的图表之间存在意外重叠（见下方附图）。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823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441" name=""/>
                    <pic:cNvPicPr>
                      <a:picLocks noChangeAspect="1"/>
                    </pic:cNvPicPr>
                  </pic:nvPicPr>
                  <pic:blipFill>
                    <a:blip xmlns:r="http://schemas.openxmlformats.org/officeDocument/2006/relationships" r:embed="rId8"/>
                    <a:stretch>
                      <a:fillRect/>
                    </a:stretch>
                  </pic:blipFill>
                  <pic:spPr>
                    <a:xfrm>
                      <a:off x="0" y="0"/>
                      <a:ext cx="5486400" cy="782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以下论文受到影响：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https://pubmed.ncbi.nlm.nih.gov/33594717/</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（预印本）：</w:t>
      </w:r>
      <w:r>
        <w:rPr>
          <w:rStyle w:val="any"/>
          <w:rFonts w:ascii="Times New Roman" w:eastAsia="Times New Roman" w:hAnsi="Times New Roman" w:cs="Times New Roman"/>
          <w:spacing w:val="8"/>
        </w:rPr>
        <w:t>https://www.biorxiv.org/content/10.1101/2023.05.13.540637v1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我们将通知出版商解决此问题。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诚挚问候，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2</w:t>
      </w:r>
      <w:r>
        <w:rPr>
          <w:rStyle w:val="any"/>
          <w:rFonts w:ascii="PMingLiU" w:eastAsia="PMingLiU" w:hAnsi="PMingLiU" w:cs="PMingLiU"/>
          <w:b/>
          <w:bCs/>
          <w:color w:val="0052FF"/>
          <w:spacing w:val="8"/>
          <w:u w:val="single" w:color="0052FF"/>
        </w:rPr>
        <w:t>的正式发表</w:t>
      </w:r>
      <w:r>
        <w:rPr>
          <w:rStyle w:val="any"/>
          <w:rFonts w:ascii="Times New Roman" w:eastAsia="Times New Roman" w:hAnsi="Times New Roman" w:cs="Times New Roman"/>
          <w:b/>
          <w:bCs/>
          <w:color w:val="0052FF"/>
          <w:spacing w:val="8"/>
          <w:u w:val="single" w:color="0052FF"/>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50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6679" name=""/>
                    <pic:cNvPicPr>
                      <a:picLocks noChangeAspect="1"/>
                    </pic:cNvPicPr>
                  </pic:nvPicPr>
                  <pic:blipFill>
                    <a:blip xmlns:r="http://schemas.openxmlformats.org/officeDocument/2006/relationships" r:embed="rId9"/>
                    <a:stretch>
                      <a:fillRect/>
                    </a:stretch>
                  </pic:blipFill>
                  <pic:spPr>
                    <a:xfrm>
                      <a:off x="0" y="0"/>
                      <a:ext cx="5486400" cy="355092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 xml:space="preserve">René Aquarius </w:t>
      </w:r>
      <w:r>
        <w:rPr>
          <w:rStyle w:val="any"/>
          <w:rFonts w:ascii="PMingLiU" w:eastAsia="PMingLiU" w:hAnsi="PMingLiU" w:cs="PMingLiU"/>
          <w:b/>
          <w:bCs/>
          <w:spacing w:val="8"/>
        </w:rPr>
        <w:t>指出本文存在内部重叠：</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我们发现您的一个图表中存在意外重叠（见下面附上的图片）。</w:t>
      </w:r>
    </w:p>
    <w:p>
      <w:pPr>
        <w:spacing w:before="0" w:after="12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723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5870" name=""/>
                    <pic:cNvPicPr>
                      <a:picLocks noChangeAspect="1"/>
                    </pic:cNvPicPr>
                  </pic:nvPicPr>
                  <pic:blipFill>
                    <a:blip xmlns:r="http://schemas.openxmlformats.org/officeDocument/2006/relationships" r:embed="rId10"/>
                    <a:stretch>
                      <a:fillRect/>
                    </a:stretch>
                  </pic:blipFill>
                  <pic:spPr>
                    <a:xfrm>
                      <a:off x="0" y="0"/>
                      <a:ext cx="5486400" cy="2372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我们将通知出版商解决该问题。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诚挚的问候，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u w:val="single"/>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https://pubpeer.com/publications/86FC3053D38CA08D9848FFEE16C76D#1</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https://pubpeer.com/publications/D408EFF8F23909FA061A33E6F6178C#1</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https://pubpeer.com/publications/69E62213A28C18C856C8B794700870#1</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color w:val="FF0000"/>
          <w:spacing w:val="8"/>
          <w:sz w:val="23"/>
          <w:szCs w:val="23"/>
        </w:rPr>
        <w:t>如需论文查重，请联系微信号</w:t>
      </w:r>
      <w:r>
        <w:rPr>
          <w:rStyle w:val="any"/>
          <w:rFonts w:ascii="Times New Roman" w:eastAsia="Times New Roman" w:hAnsi="Times New Roman" w:cs="Times New Roman"/>
          <w:color w:val="FF0000"/>
          <w:spacing w:val="8"/>
          <w:sz w:val="23"/>
          <w:szCs w:val="23"/>
        </w:rPr>
        <w:t>xueshushentong</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北京大学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北京大学人民医院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yNzY3NzY3Nw==&amp;action=getalbum&amp;album_id=3723792523794644994"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499281&amp;idx=4&amp;sn=872b80f0fd62b584a6b1de358bcd4044&amp;chksm=c3e058ba3831bd50df4c72e001d34e2957acce7ff8b130c5efda8076ec8338dcff49a4b0bfd8&amp;scene=126&amp;sessionid=174197250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