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清华大学生命科学学院研究遭质疑，评论人直指图像重复，作者坚称是</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共享</w:t>
        </w:r>
        <w:r>
          <w:rPr>
            <w:rStyle w:val="a"/>
            <w:rFonts w:ascii="Times New Roman" w:eastAsia="Times New Roman" w:hAnsi="Times New Roman" w:cs="Times New Roman"/>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2025-03-12 12:06:37</w:t>
      </w:r>
      <w:r>
        <w:rPr>
          <w:rStyle w:val="richmediametalistem"/>
          <w:rFonts w:ascii="PMingLiU" w:eastAsia="PMingLiU" w:hAnsi="PMingLiU" w:cs="PMingLiU"/>
          <w:color w:val="A5A5A5"/>
          <w:spacing w:val="8"/>
          <w:sz w:val="23"/>
          <w:szCs w:val="23"/>
        </w:rPr>
        <w:t>广东</w:t>
      </w:r>
    </w:p>
    <w:p>
      <w:pPr>
        <w:widowControl/>
        <w:spacing w:line="384" w:lineRule="atLeast"/>
        <w:ind w:left="300" w:right="300" w:firstLine="0"/>
        <w:rPr>
          <w:rStyle w:val="any"/>
          <w:rFonts w:ascii="Segoe UI" w:eastAsia="Segoe UI" w:hAnsi="Segoe UI" w:cs="Segoe UI"/>
          <w:b w:val="0"/>
          <w:bCs w:val="0"/>
          <w:i w:val="0"/>
          <w:iCs w:val="0"/>
          <w:caps w:val="0"/>
          <w:color w:val="404040"/>
          <w:spacing w:val="0"/>
          <w:sz w:val="26"/>
          <w:szCs w:val="26"/>
        </w:rPr>
      </w:pPr>
      <w:r>
        <w:rPr>
          <w:rStyle w:val="any"/>
          <w:rFonts w:ascii="PMingLiU" w:eastAsia="PMingLiU" w:hAnsi="PMingLiU" w:cs="PMingLiU"/>
          <w:b w:val="0"/>
          <w:bCs w:val="0"/>
          <w:i w:val="0"/>
          <w:iCs w:val="0"/>
          <w:caps w:val="0"/>
          <w:color w:val="404040"/>
          <w:spacing w:val="0"/>
          <w:sz w:val="26"/>
          <w:szCs w:val="26"/>
        </w:rPr>
        <w:t>近日，《</w:t>
      </w:r>
      <w:r>
        <w:rPr>
          <w:rStyle w:val="any"/>
          <w:rFonts w:ascii="Segoe UI" w:eastAsia="Segoe UI" w:hAnsi="Segoe UI" w:cs="Segoe UI"/>
          <w:b w:val="0"/>
          <w:bCs w:val="0"/>
          <w:i w:val="0"/>
          <w:iCs w:val="0"/>
          <w:caps w:val="0"/>
          <w:color w:val="404040"/>
          <w:spacing w:val="0"/>
          <w:sz w:val="26"/>
          <w:szCs w:val="26"/>
        </w:rPr>
        <w:t>Journal of Biomedical Nanotechnology</w:t>
      </w:r>
      <w:r>
        <w:rPr>
          <w:rStyle w:val="any"/>
          <w:rFonts w:ascii="PMingLiU" w:eastAsia="PMingLiU" w:hAnsi="PMingLiU" w:cs="PMingLiU"/>
          <w:b w:val="0"/>
          <w:bCs w:val="0"/>
          <w:i w:val="0"/>
          <w:iCs w:val="0"/>
          <w:caps w:val="0"/>
          <w:color w:val="404040"/>
          <w:spacing w:val="0"/>
          <w:sz w:val="26"/>
          <w:szCs w:val="26"/>
        </w:rPr>
        <w:t>》期刊上一篇题为</w:t>
      </w:r>
      <w:r>
        <w:rPr>
          <w:rStyle w:val="any"/>
          <w:rFonts w:ascii="Segoe UI" w:eastAsia="Segoe UI" w:hAnsi="Segoe UI" w:cs="Segoe UI"/>
          <w:b/>
          <w:bCs/>
          <w:i w:val="0"/>
          <w:iCs w:val="0"/>
          <w:caps w:val="0"/>
          <w:color w:val="404040"/>
          <w:spacing w:val="0"/>
          <w:sz w:val="26"/>
          <w:szCs w:val="26"/>
        </w:rPr>
        <w:t xml:space="preserve">“Antitumor Efficiency of D-α-Tocopheryl Polyethylene Glycol 1000 Succinate-b-Poly(ε-caprolactone-ran-lactide) Nanoparticle-Based Delivery of Docetaxel in Mice Bearing Cervical Cancer” </w:t>
      </w:r>
      <w:r>
        <w:rPr>
          <w:rStyle w:val="any"/>
          <w:rFonts w:ascii="PMingLiU" w:eastAsia="PMingLiU" w:hAnsi="PMingLiU" w:cs="PMingLiU"/>
          <w:b/>
          <w:bCs/>
          <w:i w:val="0"/>
          <w:iCs w:val="0"/>
          <w:caps w:val="0"/>
          <w:color w:val="404040"/>
          <w:spacing w:val="0"/>
          <w:sz w:val="26"/>
          <w:szCs w:val="26"/>
        </w:rPr>
        <w:t>基于</w:t>
      </w:r>
      <w:r>
        <w:rPr>
          <w:rStyle w:val="any"/>
          <w:rFonts w:ascii="Segoe UI" w:eastAsia="Segoe UI" w:hAnsi="Segoe UI" w:cs="Segoe UI"/>
          <w:b/>
          <w:bCs/>
          <w:i w:val="0"/>
          <w:iCs w:val="0"/>
          <w:caps w:val="0"/>
          <w:color w:val="404040"/>
          <w:spacing w:val="0"/>
          <w:sz w:val="26"/>
          <w:szCs w:val="26"/>
        </w:rPr>
        <w:t>D-α-</w:t>
      </w:r>
      <w:r>
        <w:rPr>
          <w:rStyle w:val="any"/>
          <w:rFonts w:ascii="PMingLiU" w:eastAsia="PMingLiU" w:hAnsi="PMingLiU" w:cs="PMingLiU"/>
          <w:b/>
          <w:bCs/>
          <w:i w:val="0"/>
          <w:iCs w:val="0"/>
          <w:caps w:val="0"/>
          <w:color w:val="404040"/>
          <w:spacing w:val="0"/>
          <w:sz w:val="26"/>
          <w:szCs w:val="26"/>
        </w:rPr>
        <w:t>生育酚聚乙二醇</w:t>
      </w:r>
      <w:r>
        <w:rPr>
          <w:rStyle w:val="any"/>
          <w:rFonts w:ascii="Segoe UI" w:eastAsia="Segoe UI" w:hAnsi="Segoe UI" w:cs="Segoe UI"/>
          <w:b/>
          <w:bCs/>
          <w:i w:val="0"/>
          <w:iCs w:val="0"/>
          <w:caps w:val="0"/>
          <w:color w:val="404040"/>
          <w:spacing w:val="0"/>
          <w:sz w:val="26"/>
          <w:szCs w:val="26"/>
        </w:rPr>
        <w:t>1000</w:t>
      </w:r>
      <w:r>
        <w:rPr>
          <w:rStyle w:val="any"/>
          <w:rFonts w:ascii="PMingLiU" w:eastAsia="PMingLiU" w:hAnsi="PMingLiU" w:cs="PMingLiU"/>
          <w:b/>
          <w:bCs/>
          <w:i w:val="0"/>
          <w:iCs w:val="0"/>
          <w:caps w:val="0"/>
          <w:color w:val="404040"/>
          <w:spacing w:val="0"/>
          <w:sz w:val="26"/>
          <w:szCs w:val="26"/>
        </w:rPr>
        <w:t>琥珀酸</w:t>
      </w:r>
      <w:r>
        <w:rPr>
          <w:rStyle w:val="any"/>
          <w:rFonts w:ascii="Segoe UI" w:eastAsia="Segoe UI" w:hAnsi="Segoe UI" w:cs="Segoe UI"/>
          <w:b/>
          <w:bCs/>
          <w:i w:val="0"/>
          <w:iCs w:val="0"/>
          <w:caps w:val="0"/>
          <w:color w:val="404040"/>
          <w:spacing w:val="0"/>
          <w:sz w:val="26"/>
          <w:szCs w:val="26"/>
        </w:rPr>
        <w:t>-b-</w:t>
      </w:r>
      <w:r>
        <w:rPr>
          <w:rStyle w:val="any"/>
          <w:rFonts w:ascii="PMingLiU" w:eastAsia="PMingLiU" w:hAnsi="PMingLiU" w:cs="PMingLiU"/>
          <w:b/>
          <w:bCs/>
          <w:i w:val="0"/>
          <w:iCs w:val="0"/>
          <w:caps w:val="0"/>
          <w:color w:val="404040"/>
          <w:spacing w:val="0"/>
          <w:sz w:val="26"/>
          <w:szCs w:val="26"/>
        </w:rPr>
        <w:t>聚</w:t>
      </w:r>
      <w:r>
        <w:rPr>
          <w:rStyle w:val="any"/>
          <w:rFonts w:ascii="Segoe UI" w:eastAsia="Segoe UI" w:hAnsi="Segoe UI" w:cs="Segoe UI"/>
          <w:b/>
          <w:bCs/>
          <w:i w:val="0"/>
          <w:iCs w:val="0"/>
          <w:caps w:val="0"/>
          <w:color w:val="404040"/>
          <w:spacing w:val="0"/>
          <w:sz w:val="26"/>
          <w:szCs w:val="26"/>
        </w:rPr>
        <w:t>(ε-</w:t>
      </w:r>
      <w:r>
        <w:rPr>
          <w:rStyle w:val="any"/>
          <w:rFonts w:ascii="PMingLiU" w:eastAsia="PMingLiU" w:hAnsi="PMingLiU" w:cs="PMingLiU"/>
          <w:b/>
          <w:bCs/>
          <w:i w:val="0"/>
          <w:iCs w:val="0"/>
          <w:caps w:val="0"/>
          <w:color w:val="404040"/>
          <w:spacing w:val="0"/>
          <w:sz w:val="26"/>
          <w:szCs w:val="26"/>
        </w:rPr>
        <w:t>己内酯</w:t>
      </w:r>
      <w:r>
        <w:rPr>
          <w:rStyle w:val="any"/>
          <w:rFonts w:ascii="Segoe UI" w:eastAsia="Segoe UI" w:hAnsi="Segoe UI" w:cs="Segoe UI"/>
          <w:b/>
          <w:bCs/>
          <w:i w:val="0"/>
          <w:iCs w:val="0"/>
          <w:caps w:val="0"/>
          <w:color w:val="404040"/>
          <w:spacing w:val="0"/>
          <w:sz w:val="26"/>
          <w:szCs w:val="26"/>
        </w:rPr>
        <w:t>-ran-</w:t>
      </w:r>
      <w:r>
        <w:rPr>
          <w:rStyle w:val="any"/>
          <w:rFonts w:ascii="PMingLiU" w:eastAsia="PMingLiU" w:hAnsi="PMingLiU" w:cs="PMingLiU"/>
          <w:b/>
          <w:bCs/>
          <w:i w:val="0"/>
          <w:iCs w:val="0"/>
          <w:caps w:val="0"/>
          <w:color w:val="404040"/>
          <w:spacing w:val="0"/>
          <w:sz w:val="26"/>
          <w:szCs w:val="26"/>
        </w:rPr>
        <w:t>丙交酯</w:t>
      </w:r>
      <w:r>
        <w:rPr>
          <w:rStyle w:val="any"/>
          <w:rFonts w:ascii="Segoe UI" w:eastAsia="Segoe UI" w:hAnsi="Segoe UI" w:cs="Segoe UI"/>
          <w:b/>
          <w:bCs/>
          <w:i w:val="0"/>
          <w:iCs w:val="0"/>
          <w:caps w:val="0"/>
          <w:color w:val="404040"/>
          <w:spacing w:val="0"/>
          <w:sz w:val="26"/>
          <w:szCs w:val="26"/>
        </w:rPr>
        <w:t>)</w:t>
      </w:r>
      <w:r>
        <w:rPr>
          <w:rStyle w:val="any"/>
          <w:rFonts w:ascii="PMingLiU" w:eastAsia="PMingLiU" w:hAnsi="PMingLiU" w:cs="PMingLiU"/>
          <w:b/>
          <w:bCs/>
          <w:i w:val="0"/>
          <w:iCs w:val="0"/>
          <w:caps w:val="0"/>
          <w:color w:val="404040"/>
          <w:spacing w:val="0"/>
          <w:sz w:val="26"/>
          <w:szCs w:val="26"/>
        </w:rPr>
        <w:t>纳米颗粒递送多西他赛对宫颈癌小鼠的抗肿瘤效果</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doi: 10.1166/jbn.2014.1844 </w:t>
      </w:r>
      <w:r>
        <w:rPr>
          <w:rStyle w:val="any"/>
          <w:rFonts w:ascii="PMingLiU" w:eastAsia="PMingLiU" w:hAnsi="PMingLiU" w:cs="PMingLiU"/>
          <w:b w:val="0"/>
          <w:bCs w:val="0"/>
          <w:i w:val="0"/>
          <w:iCs w:val="0"/>
          <w:caps w:val="0"/>
          <w:color w:val="404040"/>
          <w:spacing w:val="0"/>
          <w:sz w:val="26"/>
          <w:szCs w:val="26"/>
        </w:rPr>
        <w:t>）的研究因动物实验图像重复问题引发关注。研究由</w:t>
      </w:r>
      <w:r>
        <w:rPr>
          <w:rStyle w:val="any"/>
          <w:rFonts w:ascii="Segoe UI" w:eastAsia="Segoe UI" w:hAnsi="Segoe UI" w:cs="Segoe UI"/>
          <w:b w:val="0"/>
          <w:bCs w:val="0"/>
          <w:i w:val="0"/>
          <w:iCs w:val="0"/>
          <w:caps w:val="0"/>
          <w:color w:val="404040"/>
          <w:spacing w:val="0"/>
          <w:sz w:val="26"/>
          <w:szCs w:val="26"/>
        </w:rPr>
        <w:t>Zhongyuan Wang , Yanping Wu , Xiaowei Zeng , Yaping Ma , Jian Liu , Xiaolong Tang , Yongfeng Gao , Kewei Liu , Jinxie Zhang , Pinghong Ming , </w:t>
      </w:r>
      <w:r>
        <w:rPr>
          <w:rStyle w:val="any"/>
          <w:rFonts w:ascii="Segoe UI" w:eastAsia="Segoe UI" w:hAnsi="Segoe UI" w:cs="Segoe UI"/>
          <w:b/>
          <w:bCs/>
          <w:i w:val="0"/>
          <w:iCs w:val="0"/>
          <w:caps w:val="0"/>
          <w:color w:val="404040"/>
          <w:spacing w:val="0"/>
          <w:sz w:val="26"/>
          <w:szCs w:val="26"/>
        </w:rPr>
        <w:t>Laiqiang Huang</w:t>
      </w:r>
      <w:r>
        <w:rPr>
          <w:rStyle w:val="any"/>
          <w:rFonts w:ascii="PMingLiU" w:eastAsia="PMingLiU" w:hAnsi="PMingLiU" w:cs="PMingLiU"/>
          <w:b w:val="0"/>
          <w:bCs w:val="0"/>
          <w:i w:val="0"/>
          <w:iCs w:val="0"/>
          <w:caps w:val="0"/>
          <w:color w:val="404040"/>
          <w:spacing w:val="0"/>
          <w:sz w:val="26"/>
          <w:szCs w:val="26"/>
        </w:rPr>
        <w:t>（通讯作者）</w:t>
      </w:r>
      <w:r>
        <w:rPr>
          <w:rStyle w:val="any"/>
          <w:rFonts w:ascii="Segoe UI" w:eastAsia="Segoe UI" w:hAnsi="Segoe UI" w:cs="Segoe UI"/>
          <w:b w:val="0"/>
          <w:bCs w:val="0"/>
          <w:i w:val="0"/>
          <w:iCs w:val="0"/>
          <w:caps w:val="0"/>
          <w:color w:val="404040"/>
          <w:spacing w:val="0"/>
          <w:sz w:val="26"/>
          <w:szCs w:val="26"/>
        </w:rPr>
        <w:t>, </w:t>
      </w:r>
      <w:r>
        <w:rPr>
          <w:rStyle w:val="any"/>
          <w:rFonts w:ascii="Segoe UI" w:eastAsia="Segoe UI" w:hAnsi="Segoe UI" w:cs="Segoe UI"/>
          <w:b/>
          <w:bCs/>
          <w:i w:val="0"/>
          <w:iCs w:val="0"/>
          <w:caps w:val="0"/>
          <w:color w:val="404040"/>
          <w:spacing w:val="0"/>
          <w:sz w:val="26"/>
          <w:szCs w:val="26"/>
        </w:rPr>
        <w:t>Lin Mei </w:t>
      </w:r>
      <w:r>
        <w:rPr>
          <w:rStyle w:val="any"/>
          <w:rFonts w:ascii="PMingLiU" w:eastAsia="PMingLiU" w:hAnsi="PMingLiU" w:cs="PMingLiU"/>
          <w:b w:val="0"/>
          <w:bCs w:val="0"/>
          <w:i w:val="0"/>
          <w:iCs w:val="0"/>
          <w:caps w:val="0"/>
          <w:color w:val="404040"/>
          <w:spacing w:val="0"/>
          <w:sz w:val="26"/>
          <w:szCs w:val="26"/>
        </w:rPr>
        <w:t>（通讯作者）共同完成，通讯单位为清华大学生命科学学院。</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404040"/>
          <w:spacing w:val="8"/>
          <w:sz w:val="26"/>
          <w:szCs w:val="26"/>
        </w:rPr>
      </w:pPr>
      <w:r>
        <w:rPr>
          <w:rStyle w:val="any"/>
          <w:rFonts w:ascii="Microsoft YaHei UI" w:eastAsia="Microsoft YaHei UI" w:hAnsi="Microsoft YaHei UI" w:cs="Microsoft YaHei UI"/>
          <w:b w:val="0"/>
          <w:bCs w:val="0"/>
          <w:i w:val="0"/>
          <w:iCs w:val="0"/>
          <w:caps w:val="0"/>
          <w:strike w:val="0"/>
          <w:color w:val="404040"/>
          <w:spacing w:val="8"/>
          <w:sz w:val="26"/>
          <w:szCs w:val="26"/>
          <w:u w:val="none"/>
        </w:rPr>
        <w:drawing>
          <wp:inline>
            <wp:extent cx="6448396" cy="3886950"/>
            <wp:docPr id="100001" nam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059450" name=""/>
                    <pic:cNvPicPr>
                      <a:picLocks noChangeAspect="1"/>
                    </pic:cNvPicPr>
                  </pic:nvPicPr>
                  <pic:blipFill>
                    <a:blip xmlns:r="http://schemas.openxmlformats.org/officeDocument/2006/relationships" r:embed="rId6"/>
                    <a:stretch>
                      <a:fillRect/>
                    </a:stretch>
                  </pic:blipFill>
                  <pic:spPr>
                    <a:xfrm>
                      <a:off x="0" y="0"/>
                      <a:ext cx="6448396" cy="3886950"/>
                    </a:xfrm>
                    <a:prstGeom prst="rect">
                      <a:avLst/>
                    </a:prstGeom>
                  </pic:spPr>
                </pic:pic>
              </a:graphicData>
            </a:graphic>
          </wp:inline>
        </w:drawing>
      </w:r>
    </w:p>
    <w:p>
      <w:pPr>
        <w:widowControl/>
        <w:shd w:val="clear" w:color="auto" w:fill="FFFFFF"/>
        <w:spacing w:before="0" w:after="0" w:line="408" w:lineRule="atLeast"/>
        <w:ind w:left="300" w:right="300" w:firstLine="0"/>
        <w:jc w:val="both"/>
        <w:rPr>
          <w:rStyle w:val="any"/>
          <w:rFonts w:ascii="Microsoft YaHei UI" w:eastAsia="Microsoft YaHei UI" w:hAnsi="Microsoft YaHei UI" w:cs="Microsoft YaHei UI"/>
          <w:b w:val="0"/>
          <w:bCs w:val="0"/>
          <w:i w:val="0"/>
          <w:iCs w:val="0"/>
          <w:caps w:val="0"/>
          <w:color w:val="404040"/>
          <w:spacing w:val="8"/>
          <w:sz w:val="26"/>
          <w:szCs w:val="26"/>
        </w:rPr>
      </w:pPr>
    </w:p>
    <w:p>
      <w:pPr>
        <w:widowControl/>
        <w:shd w:val="clear" w:color="auto" w:fill="FFFFFF"/>
        <w:spacing w:before="0" w:after="120" w:line="408" w:lineRule="atLeast"/>
        <w:ind w:left="300" w:right="300" w:firstLine="0"/>
        <w:jc w:val="both"/>
        <w:rPr>
          <w:rStyle w:val="any"/>
          <w:rFonts w:ascii="Microsoft YaHei UI" w:eastAsia="Microsoft YaHei UI" w:hAnsi="Microsoft YaHei UI" w:cs="Microsoft YaHei UI"/>
          <w:b w:val="0"/>
          <w:bCs w:val="0"/>
          <w:i w:val="0"/>
          <w:iCs w:val="0"/>
          <w:caps w:val="0"/>
          <w:color w:val="404040"/>
          <w:spacing w:val="8"/>
          <w:sz w:val="26"/>
          <w:szCs w:val="26"/>
        </w:rPr>
      </w:pPr>
      <w:r>
        <w:rPr>
          <w:rStyle w:val="any"/>
          <w:rFonts w:ascii="Segoe UI" w:eastAsia="Segoe UI" w:hAnsi="Segoe UI" w:cs="Segoe UI"/>
          <w:b/>
          <w:bCs/>
          <w:i w:val="0"/>
          <w:iCs w:val="0"/>
          <w:caps w:val="0"/>
          <w:color w:val="404040"/>
          <w:spacing w:val="0"/>
          <w:sz w:val="26"/>
          <w:szCs w:val="26"/>
        </w:rPr>
        <w:t>2025</w:t>
      </w:r>
      <w:r>
        <w:rPr>
          <w:rStyle w:val="any"/>
          <w:rFonts w:ascii="PMingLiU" w:eastAsia="PMingLiU" w:hAnsi="PMingLiU" w:cs="PMingLiU"/>
          <w:b/>
          <w:bCs/>
          <w:i w:val="0"/>
          <w:iCs w:val="0"/>
          <w:caps w:val="0"/>
          <w:color w:val="404040"/>
          <w:spacing w:val="0"/>
          <w:sz w:val="26"/>
          <w:szCs w:val="26"/>
        </w:rPr>
        <w:t>年</w:t>
      </w:r>
      <w:r>
        <w:rPr>
          <w:rStyle w:val="any"/>
          <w:rFonts w:ascii="Segoe UI" w:eastAsia="Segoe UI" w:hAnsi="Segoe UI" w:cs="Segoe UI"/>
          <w:b/>
          <w:bCs/>
          <w:i w:val="0"/>
          <w:iCs w:val="0"/>
          <w:caps w:val="0"/>
          <w:color w:val="404040"/>
          <w:spacing w:val="0"/>
          <w:sz w:val="26"/>
          <w:szCs w:val="26"/>
        </w:rPr>
        <w:t>3</w:t>
      </w:r>
      <w:r>
        <w:rPr>
          <w:rStyle w:val="any"/>
          <w:rFonts w:ascii="PMingLiU" w:eastAsia="PMingLiU" w:hAnsi="PMingLiU" w:cs="PMingLiU"/>
          <w:b/>
          <w:bCs/>
          <w:i w:val="0"/>
          <w:iCs w:val="0"/>
          <w:caps w:val="0"/>
          <w:color w:val="404040"/>
          <w:spacing w:val="0"/>
          <w:sz w:val="26"/>
          <w:szCs w:val="26"/>
        </w:rPr>
        <w:t>月评论人</w:t>
      </w:r>
      <w:r>
        <w:rPr>
          <w:rStyle w:val="any"/>
          <w:rFonts w:ascii="Segoe UI" w:eastAsia="Segoe UI" w:hAnsi="Segoe UI" w:cs="Segoe UI"/>
          <w:b/>
          <w:bCs/>
          <w:i w:val="0"/>
          <w:iCs w:val="0"/>
          <w:caps w:val="0"/>
          <w:color w:val="404040"/>
          <w:spacing w:val="0"/>
          <w:sz w:val="26"/>
          <w:szCs w:val="26"/>
        </w:rPr>
        <w:t>Actinopolyspora biskrensis</w:t>
      </w:r>
      <w:r>
        <w:rPr>
          <w:rStyle w:val="any"/>
          <w:rFonts w:ascii="PMingLiU" w:eastAsia="PMingLiU" w:hAnsi="PMingLiU" w:cs="PMingLiU"/>
          <w:b/>
          <w:bCs/>
          <w:i w:val="0"/>
          <w:iCs w:val="0"/>
          <w:caps w:val="0"/>
          <w:color w:val="404040"/>
          <w:spacing w:val="0"/>
          <w:sz w:val="26"/>
          <w:szCs w:val="26"/>
        </w:rPr>
        <w:t>指出本文结果与早前研究图像重复：</w:t>
      </w:r>
    </w:p>
    <w:p>
      <w:pPr>
        <w:pStyle w:val="p"/>
        <w:widowControl/>
        <w:pBdr>
          <w:top w:val="none" w:sz="0" w:space="0" w:color="auto"/>
          <w:left w:val="none" w:sz="0" w:space="0" w:color="auto"/>
          <w:bottom w:val="none" w:sz="0" w:space="0" w:color="auto"/>
          <w:right w:val="none" w:sz="0" w:space="0" w:color="auto"/>
        </w:pBdr>
        <w:shd w:val="clear" w:color="auto" w:fill="FFFFFF"/>
        <w:spacing w:before="0" w:after="120" w:line="408" w:lineRule="atLeast"/>
        <w:ind w:left="300" w:right="300" w:firstLine="0"/>
        <w:jc w:val="both"/>
        <w:rPr>
          <w:rStyle w:val="any"/>
          <w:rFonts w:ascii="Microsoft YaHei UI" w:eastAsia="Microsoft YaHei UI" w:hAnsi="Microsoft YaHei UI" w:cs="Microsoft YaHei UI"/>
          <w:b w:val="0"/>
          <w:bCs w:val="0"/>
          <w:i w:val="0"/>
          <w:iCs w:val="0"/>
          <w:caps w:val="0"/>
          <w:color w:val="404040"/>
          <w:spacing w:val="8"/>
          <w:sz w:val="26"/>
          <w:szCs w:val="26"/>
        </w:rPr>
      </w:pPr>
      <w:r>
        <w:rPr>
          <w:rStyle w:val="any"/>
          <w:rFonts w:ascii="Microsoft YaHei UI" w:eastAsia="Microsoft YaHei UI" w:hAnsi="Microsoft YaHei UI" w:cs="Microsoft YaHei UI"/>
          <w:b w:val="0"/>
          <w:bCs w:val="0"/>
          <w:i w:val="0"/>
          <w:iCs w:val="0"/>
          <w:caps w:val="0"/>
          <w:color w:val="404040"/>
          <w:spacing w:val="8"/>
          <w:sz w:val="26"/>
          <w:szCs w:val="26"/>
        </w:rPr>
        <w:t>该论文中的肿瘤图像似乎也出现在另一篇由部分相同作者发表的论文中，然而，这两项研究描述的实验动物却不同。此外，一些图像在不同论文中经过了水平翻转。请作者审查此问题并作出回应。</w:t>
      </w:r>
    </w:p>
    <w:p>
      <w:pPr>
        <w:pStyle w:val="p"/>
        <w:widowControl/>
        <w:pBdr>
          <w:top w:val="none" w:sz="0" w:space="0" w:color="auto"/>
          <w:left w:val="none" w:sz="0" w:space="0" w:color="auto"/>
          <w:bottom w:val="none" w:sz="0" w:space="0" w:color="auto"/>
          <w:right w:val="none" w:sz="0" w:space="0" w:color="auto"/>
        </w:pBdr>
        <w:shd w:val="clear" w:color="auto" w:fill="FFFFFF"/>
        <w:spacing w:before="0" w:after="120" w:line="408" w:lineRule="atLeast"/>
        <w:ind w:left="300" w:right="300" w:firstLine="0"/>
        <w:jc w:val="both"/>
        <w:rPr>
          <w:rStyle w:val="any"/>
          <w:rFonts w:ascii="Microsoft YaHei UI" w:eastAsia="Microsoft YaHei UI" w:hAnsi="Microsoft YaHei UI" w:cs="Microsoft YaHei UI"/>
          <w:b w:val="0"/>
          <w:bCs w:val="0"/>
          <w:i w:val="0"/>
          <w:iCs w:val="0"/>
          <w:caps w:val="0"/>
          <w:color w:val="404040"/>
          <w:spacing w:val="8"/>
          <w:sz w:val="26"/>
          <w:szCs w:val="26"/>
        </w:rPr>
      </w:pPr>
      <w:r>
        <w:rPr>
          <w:rStyle w:val="any"/>
          <w:rFonts w:ascii="Microsoft YaHei UI" w:eastAsia="Microsoft YaHei UI" w:hAnsi="Microsoft YaHei UI" w:cs="Microsoft YaHei UI"/>
          <w:b w:val="0"/>
          <w:bCs w:val="0"/>
          <w:i w:val="0"/>
          <w:iCs w:val="0"/>
          <w:caps w:val="0"/>
          <w:color w:val="404040"/>
          <w:spacing w:val="8"/>
          <w:sz w:val="26"/>
          <w:szCs w:val="26"/>
        </w:rPr>
        <w:t>图 8A（《Biomaterials》，2013 年），doi: 10.1016/j.biomaterials.2013.04.052</w:t>
      </w:r>
    </w:p>
    <w:p>
      <w:pPr>
        <w:pStyle w:val="p"/>
        <w:widowControl/>
        <w:pBdr>
          <w:top w:val="none" w:sz="0" w:space="0" w:color="auto"/>
          <w:left w:val="none" w:sz="0" w:space="0" w:color="auto"/>
          <w:bottom w:val="none" w:sz="0" w:space="0" w:color="auto"/>
          <w:right w:val="none" w:sz="0" w:space="0" w:color="auto"/>
        </w:pBdr>
        <w:shd w:val="clear" w:color="auto" w:fill="FFFFFF"/>
        <w:spacing w:before="0" w:after="120" w:line="408" w:lineRule="atLeast"/>
        <w:ind w:left="300" w:right="300" w:firstLine="0"/>
        <w:jc w:val="both"/>
        <w:rPr>
          <w:rStyle w:val="any"/>
          <w:rFonts w:ascii="Microsoft YaHei UI" w:eastAsia="Microsoft YaHei UI" w:hAnsi="Microsoft YaHei UI" w:cs="Microsoft YaHei UI"/>
          <w:b w:val="0"/>
          <w:bCs w:val="0"/>
          <w:i w:val="0"/>
          <w:iCs w:val="0"/>
          <w:caps w:val="0"/>
          <w:color w:val="404040"/>
          <w:spacing w:val="8"/>
          <w:sz w:val="26"/>
          <w:szCs w:val="26"/>
        </w:rPr>
      </w:pPr>
      <w:r>
        <w:rPr>
          <w:rStyle w:val="any"/>
          <w:rFonts w:ascii="Microsoft YaHei UI" w:eastAsia="Microsoft YaHei UI" w:hAnsi="Microsoft YaHei UI" w:cs="Microsoft YaHei UI"/>
          <w:b w:val="0"/>
          <w:bCs w:val="0"/>
          <w:i w:val="0"/>
          <w:iCs w:val="0"/>
          <w:caps w:val="0"/>
          <w:color w:val="404040"/>
          <w:spacing w:val="8"/>
          <w:sz w:val="26"/>
          <w:szCs w:val="26"/>
        </w:rPr>
        <w:t>图 7C（《Journal of Biomedical Nanotechnology》，2014 年），doi: 10.1166/jbn.2014.1844</w:t>
      </w:r>
    </w:p>
    <w:p>
      <w:pPr>
        <w:pStyle w:val="p"/>
        <w:widowControl/>
        <w:pBdr>
          <w:top w:val="none" w:sz="0" w:space="0" w:color="auto"/>
          <w:left w:val="none" w:sz="0" w:space="0" w:color="auto"/>
          <w:bottom w:val="none" w:sz="0" w:space="0" w:color="auto"/>
          <w:right w:val="none" w:sz="0" w:space="0" w:color="auto"/>
        </w:pBdr>
        <w:shd w:val="clear" w:color="auto" w:fill="FFFFFF"/>
        <w:spacing w:before="0" w:after="120" w:line="408" w:lineRule="atLeast"/>
        <w:ind w:left="300" w:right="300" w:firstLine="0"/>
        <w:jc w:val="both"/>
        <w:rPr>
          <w:rStyle w:val="any"/>
          <w:rFonts w:ascii="Microsoft YaHei UI" w:eastAsia="Microsoft YaHei UI" w:hAnsi="Microsoft YaHei UI" w:cs="Microsoft YaHei UI"/>
          <w:b w:val="0"/>
          <w:bCs w:val="0"/>
          <w:i w:val="0"/>
          <w:iCs w:val="0"/>
          <w:caps w:val="0"/>
          <w:color w:val="404040"/>
          <w:spacing w:val="8"/>
          <w:sz w:val="26"/>
          <w:szCs w:val="26"/>
        </w:rPr>
      </w:pPr>
      <w:r>
        <w:rPr>
          <w:rStyle w:val="any"/>
          <w:rFonts w:ascii="Microsoft YaHei UI" w:eastAsia="Microsoft YaHei UI" w:hAnsi="Microsoft YaHei UI" w:cs="Microsoft YaHei UI"/>
          <w:b w:val="0"/>
          <w:bCs w:val="0"/>
          <w:i w:val="0"/>
          <w:iCs w:val="0"/>
          <w:caps w:val="0"/>
          <w:color w:val="404040"/>
          <w:spacing w:val="8"/>
          <w:sz w:val="26"/>
          <w:szCs w:val="26"/>
        </w:rPr>
        <w:t>此外，据悉 《Journal of Biomedical Nanotechnology》 由曾被 Jeffrey Beall 列入掠夺性出版商名单的出版商发行。相关信息见：https://en.wikipedia.org/wiki/Journal_of_Biomedical_Nanotechnology</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404040"/>
          <w:spacing w:val="8"/>
          <w:sz w:val="26"/>
          <w:szCs w:val="26"/>
        </w:rPr>
      </w:pPr>
      <w:r>
        <w:rPr>
          <w:rStyle w:val="any"/>
          <w:rFonts w:ascii="Microsoft YaHei UI" w:eastAsia="Microsoft YaHei UI" w:hAnsi="Microsoft YaHei UI" w:cs="Microsoft YaHei UI"/>
          <w:b w:val="0"/>
          <w:bCs w:val="0"/>
          <w:i w:val="0"/>
          <w:iCs w:val="0"/>
          <w:caps w:val="0"/>
          <w:strike w:val="0"/>
          <w:color w:val="404040"/>
          <w:spacing w:val="8"/>
          <w:sz w:val="26"/>
          <w:szCs w:val="26"/>
          <w:u w:val="none"/>
        </w:rPr>
        <w:drawing>
          <wp:inline>
            <wp:extent cx="6448396" cy="3504823"/>
            <wp:docPr id="100002" nam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006543" name=""/>
                    <pic:cNvPicPr>
                      <a:picLocks noChangeAspect="1"/>
                    </pic:cNvPicPr>
                  </pic:nvPicPr>
                  <pic:blipFill>
                    <a:blip xmlns:r="http://schemas.openxmlformats.org/officeDocument/2006/relationships" r:embed="rId7"/>
                    <a:stretch>
                      <a:fillRect/>
                    </a:stretch>
                  </pic:blipFill>
                  <pic:spPr>
                    <a:xfrm>
                      <a:off x="0" y="0"/>
                      <a:ext cx="6448396" cy="3504823"/>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120" w:line="408" w:lineRule="atLeast"/>
        <w:ind w:left="300" w:right="300" w:firstLine="0"/>
        <w:jc w:val="both"/>
        <w:rPr>
          <w:rStyle w:val="any"/>
          <w:rFonts w:ascii="Microsoft YaHei UI" w:eastAsia="Microsoft YaHei UI" w:hAnsi="Microsoft YaHei UI" w:cs="Microsoft YaHei UI"/>
          <w:b w:val="0"/>
          <w:bCs w:val="0"/>
          <w:i w:val="0"/>
          <w:iCs w:val="0"/>
          <w:caps w:val="0"/>
          <w:color w:val="404040"/>
          <w:spacing w:val="8"/>
          <w:sz w:val="26"/>
          <w:szCs w:val="26"/>
        </w:rPr>
      </w:pPr>
      <w:r>
        <w:rPr>
          <w:rStyle w:val="any"/>
          <w:rFonts w:ascii="PMingLiU" w:eastAsia="PMingLiU" w:hAnsi="PMingLiU" w:cs="PMingLiU"/>
          <w:b/>
          <w:bCs/>
          <w:i w:val="0"/>
          <w:iCs w:val="0"/>
          <w:caps w:val="0"/>
          <w:color w:val="FF0000"/>
          <w:spacing w:val="0"/>
          <w:sz w:val="26"/>
          <w:szCs w:val="26"/>
        </w:rPr>
        <w:t>通讯作者</w:t>
      </w:r>
      <w:r>
        <w:rPr>
          <w:rStyle w:val="any"/>
          <w:rFonts w:ascii="Segoe UI" w:eastAsia="Segoe UI" w:hAnsi="Segoe UI" w:cs="Segoe UI"/>
          <w:b/>
          <w:bCs/>
          <w:i w:val="0"/>
          <w:iCs w:val="0"/>
          <w:caps w:val="0"/>
          <w:color w:val="FF0000"/>
          <w:spacing w:val="0"/>
          <w:sz w:val="26"/>
          <w:szCs w:val="26"/>
        </w:rPr>
        <w:t>Lin Mei</w:t>
      </w:r>
      <w:r>
        <w:rPr>
          <w:rStyle w:val="any"/>
          <w:rFonts w:ascii="PMingLiU" w:eastAsia="PMingLiU" w:hAnsi="PMingLiU" w:cs="PMingLiU"/>
          <w:b/>
          <w:bCs/>
          <w:i w:val="0"/>
          <w:iCs w:val="0"/>
          <w:caps w:val="0"/>
          <w:color w:val="FF0000"/>
          <w:spacing w:val="0"/>
          <w:sz w:val="26"/>
          <w:szCs w:val="26"/>
        </w:rPr>
        <w:t>回复：</w:t>
      </w:r>
    </w:p>
    <w:p>
      <w:pPr>
        <w:widowControl/>
        <w:shd w:val="clear" w:color="auto" w:fill="FFFFFF"/>
        <w:spacing w:before="0" w:after="120" w:line="408" w:lineRule="atLeast"/>
        <w:ind w:left="300" w:right="300" w:firstLine="0"/>
        <w:jc w:val="both"/>
        <w:rPr>
          <w:rStyle w:val="any"/>
          <w:rFonts w:ascii="Microsoft YaHei UI" w:eastAsia="Microsoft YaHei UI" w:hAnsi="Microsoft YaHei UI" w:cs="Microsoft YaHei UI"/>
          <w:b w:val="0"/>
          <w:bCs w:val="0"/>
          <w:i w:val="0"/>
          <w:iCs w:val="0"/>
          <w:caps w:val="0"/>
          <w:color w:val="404040"/>
          <w:spacing w:val="8"/>
          <w:sz w:val="26"/>
          <w:szCs w:val="26"/>
        </w:rPr>
      </w:pPr>
      <w:r>
        <w:rPr>
          <w:rStyle w:val="any"/>
          <w:rFonts w:ascii="PMingLiU" w:eastAsia="PMingLiU" w:hAnsi="PMingLiU" w:cs="PMingLiU"/>
          <w:b w:val="0"/>
          <w:bCs w:val="0"/>
          <w:i w:val="0"/>
          <w:iCs w:val="0"/>
          <w:caps w:val="0"/>
          <w:color w:val="404040"/>
          <w:spacing w:val="0"/>
          <w:sz w:val="26"/>
          <w:szCs w:val="26"/>
        </w:rPr>
        <w:t>我们诚挚地感谢同行对我们研究工作的关注和指导。经过对实验记录和原始数据的仔细审查，我们确认阴性对照组（生理盐水组）和阳性对照组（</w:t>
      </w:r>
      <w:r>
        <w:rPr>
          <w:rStyle w:val="any"/>
          <w:rFonts w:ascii="Segoe UI" w:eastAsia="Segoe UI" w:hAnsi="Segoe UI" w:cs="Segoe UI"/>
          <w:b w:val="0"/>
          <w:bCs w:val="0"/>
          <w:i w:val="0"/>
          <w:iCs w:val="0"/>
          <w:caps w:val="0"/>
          <w:color w:val="404040"/>
          <w:spacing w:val="0"/>
          <w:sz w:val="26"/>
          <w:szCs w:val="26"/>
        </w:rPr>
        <w:t xml:space="preserve">Taxotere </w:t>
      </w:r>
      <w:r>
        <w:rPr>
          <w:rStyle w:val="any"/>
          <w:rFonts w:ascii="PMingLiU" w:eastAsia="PMingLiU" w:hAnsi="PMingLiU" w:cs="PMingLiU"/>
          <w:b w:val="0"/>
          <w:bCs w:val="0"/>
          <w:i w:val="0"/>
          <w:iCs w:val="0"/>
          <w:caps w:val="0"/>
          <w:color w:val="404040"/>
          <w:spacing w:val="0"/>
          <w:sz w:val="26"/>
          <w:szCs w:val="26"/>
        </w:rPr>
        <w:t>组）确实是相同的。这一情况是由于当时实验室的研究经费不足所致。鉴于两篇论文的实验均需要相同的阴性对照（生理盐水组）和阳性对照（</w:t>
      </w:r>
      <w:r>
        <w:rPr>
          <w:rStyle w:val="any"/>
          <w:rFonts w:ascii="Segoe UI" w:eastAsia="Segoe UI" w:hAnsi="Segoe UI" w:cs="Segoe UI"/>
          <w:b w:val="0"/>
          <w:bCs w:val="0"/>
          <w:i w:val="0"/>
          <w:iCs w:val="0"/>
          <w:caps w:val="0"/>
          <w:color w:val="404040"/>
          <w:spacing w:val="0"/>
          <w:sz w:val="26"/>
          <w:szCs w:val="26"/>
        </w:rPr>
        <w:t xml:space="preserve">Taxotere </w:t>
      </w:r>
      <w:r>
        <w:rPr>
          <w:rStyle w:val="any"/>
          <w:rFonts w:ascii="PMingLiU" w:eastAsia="PMingLiU" w:hAnsi="PMingLiU" w:cs="PMingLiU"/>
          <w:b w:val="0"/>
          <w:bCs w:val="0"/>
          <w:i w:val="0"/>
          <w:iCs w:val="0"/>
          <w:caps w:val="0"/>
          <w:color w:val="404040"/>
          <w:spacing w:val="0"/>
          <w:sz w:val="26"/>
          <w:szCs w:val="26"/>
        </w:rPr>
        <w:t>组）配置，</w:t>
      </w:r>
      <w:r>
        <w:rPr>
          <w:rStyle w:val="any"/>
          <w:rFonts w:ascii="Segoe UI" w:eastAsia="Segoe UI" w:hAnsi="Segoe UI" w:cs="Segoe UI"/>
          <w:b w:val="0"/>
          <w:bCs w:val="0"/>
          <w:i w:val="0"/>
          <w:iCs w:val="0"/>
          <w:caps w:val="0"/>
          <w:color w:val="404040"/>
          <w:spacing w:val="0"/>
          <w:sz w:val="26"/>
          <w:szCs w:val="26"/>
        </w:rPr>
        <w:t xml:space="preserve">[...] </w:t>
      </w:r>
      <w:r>
        <w:rPr>
          <w:rStyle w:val="any"/>
          <w:rFonts w:ascii="PMingLiU" w:eastAsia="PMingLiU" w:hAnsi="PMingLiU" w:cs="PMingLiU"/>
          <w:b w:val="0"/>
          <w:bCs w:val="0"/>
          <w:i w:val="0"/>
          <w:iCs w:val="0"/>
          <w:caps w:val="0"/>
          <w:color w:val="404040"/>
          <w:spacing w:val="0"/>
          <w:sz w:val="26"/>
          <w:szCs w:val="26"/>
        </w:rPr>
        <w:t>论文的作者们共同进行了动物实验，并共享了对照组数据。</w:t>
      </w:r>
    </w:p>
    <w:p>
      <w:pPr>
        <w:widowControl/>
        <w:shd w:val="clear" w:color="auto" w:fill="FFFFFF"/>
        <w:spacing w:before="0" w:after="120" w:line="408" w:lineRule="atLeast"/>
        <w:ind w:left="300" w:right="300" w:firstLine="0"/>
        <w:jc w:val="both"/>
        <w:rPr>
          <w:rStyle w:val="any"/>
          <w:rFonts w:ascii="Microsoft YaHei UI" w:eastAsia="Microsoft YaHei UI" w:hAnsi="Microsoft YaHei UI" w:cs="Microsoft YaHei UI"/>
          <w:b w:val="0"/>
          <w:bCs w:val="0"/>
          <w:i w:val="0"/>
          <w:iCs w:val="0"/>
          <w:caps w:val="0"/>
          <w:color w:val="404040"/>
          <w:spacing w:val="8"/>
          <w:sz w:val="26"/>
          <w:szCs w:val="26"/>
        </w:rPr>
      </w:pPr>
      <w:r>
        <w:rPr>
          <w:rStyle w:val="any"/>
          <w:rFonts w:ascii="PMingLiU" w:eastAsia="PMingLiU" w:hAnsi="PMingLiU" w:cs="PMingLiU"/>
          <w:b w:val="0"/>
          <w:bCs w:val="0"/>
          <w:i w:val="0"/>
          <w:iCs w:val="0"/>
          <w:caps w:val="0"/>
          <w:color w:val="404040"/>
          <w:spacing w:val="0"/>
          <w:sz w:val="26"/>
          <w:szCs w:val="26"/>
        </w:rPr>
        <w:t>需要指出的是，</w:t>
      </w:r>
      <w:r>
        <w:rPr>
          <w:rStyle w:val="any"/>
          <w:rFonts w:ascii="Segoe UI" w:eastAsia="Segoe UI" w:hAnsi="Segoe UI" w:cs="Segoe UI"/>
          <w:b w:val="0"/>
          <w:bCs w:val="0"/>
          <w:i w:val="0"/>
          <w:iCs w:val="0"/>
          <w:caps w:val="0"/>
          <w:color w:val="404040"/>
          <w:spacing w:val="0"/>
          <w:sz w:val="26"/>
          <w:szCs w:val="26"/>
        </w:rPr>
        <w:t xml:space="preserve">2014 </w:t>
      </w:r>
      <w:r>
        <w:rPr>
          <w:rStyle w:val="any"/>
          <w:rFonts w:ascii="PMingLiU" w:eastAsia="PMingLiU" w:hAnsi="PMingLiU" w:cs="PMingLiU"/>
          <w:b w:val="0"/>
          <w:bCs w:val="0"/>
          <w:i w:val="0"/>
          <w:iCs w:val="0"/>
          <w:caps w:val="0"/>
          <w:color w:val="404040"/>
          <w:spacing w:val="0"/>
          <w:sz w:val="26"/>
          <w:szCs w:val="26"/>
        </w:rPr>
        <w:t>年发表在《</w:t>
      </w:r>
      <w:r>
        <w:rPr>
          <w:rStyle w:val="any"/>
          <w:rFonts w:ascii="Segoe UI" w:eastAsia="Segoe UI" w:hAnsi="Segoe UI" w:cs="Segoe UI"/>
          <w:b w:val="0"/>
          <w:bCs w:val="0"/>
          <w:i w:val="0"/>
          <w:iCs w:val="0"/>
          <w:caps w:val="0"/>
          <w:color w:val="404040"/>
          <w:spacing w:val="0"/>
          <w:sz w:val="26"/>
          <w:szCs w:val="26"/>
        </w:rPr>
        <w:t>Journal of Biomedical Nanotechnology</w:t>
      </w:r>
      <w:r>
        <w:rPr>
          <w:rStyle w:val="any"/>
          <w:rFonts w:ascii="PMingLiU" w:eastAsia="PMingLiU" w:hAnsi="PMingLiU" w:cs="PMingLiU"/>
          <w:b w:val="0"/>
          <w:bCs w:val="0"/>
          <w:i w:val="0"/>
          <w:iCs w:val="0"/>
          <w:caps w:val="0"/>
          <w:color w:val="404040"/>
          <w:spacing w:val="0"/>
          <w:sz w:val="26"/>
          <w:szCs w:val="26"/>
        </w:rPr>
        <w:t>》上的论文明确引用了我们研究团队</w:t>
      </w:r>
      <w:r>
        <w:rPr>
          <w:rStyle w:val="any"/>
          <w:rFonts w:ascii="Segoe UI" w:eastAsia="Segoe UI" w:hAnsi="Segoe UI" w:cs="Segoe UI"/>
          <w:b w:val="0"/>
          <w:bCs w:val="0"/>
          <w:i w:val="0"/>
          <w:iCs w:val="0"/>
          <w:caps w:val="0"/>
          <w:color w:val="404040"/>
          <w:spacing w:val="0"/>
          <w:sz w:val="26"/>
          <w:szCs w:val="26"/>
        </w:rPr>
        <w:t xml:space="preserve"> 2013 </w:t>
      </w:r>
      <w:r>
        <w:rPr>
          <w:rStyle w:val="any"/>
          <w:rFonts w:ascii="PMingLiU" w:eastAsia="PMingLiU" w:hAnsi="PMingLiU" w:cs="PMingLiU"/>
          <w:b w:val="0"/>
          <w:bCs w:val="0"/>
          <w:i w:val="0"/>
          <w:iCs w:val="0"/>
          <w:caps w:val="0"/>
          <w:color w:val="404040"/>
          <w:spacing w:val="0"/>
          <w:sz w:val="26"/>
          <w:szCs w:val="26"/>
        </w:rPr>
        <w:t>年发表在《</w:t>
      </w:r>
      <w:r>
        <w:rPr>
          <w:rStyle w:val="any"/>
          <w:rFonts w:ascii="Segoe UI" w:eastAsia="Segoe UI" w:hAnsi="Segoe UI" w:cs="Segoe UI"/>
          <w:b w:val="0"/>
          <w:bCs w:val="0"/>
          <w:i w:val="0"/>
          <w:iCs w:val="0"/>
          <w:caps w:val="0"/>
          <w:color w:val="404040"/>
          <w:spacing w:val="0"/>
          <w:sz w:val="26"/>
          <w:szCs w:val="26"/>
        </w:rPr>
        <w:t>Biomaterials</w:t>
      </w:r>
      <w:r>
        <w:rPr>
          <w:rStyle w:val="any"/>
          <w:rFonts w:ascii="PMingLiU" w:eastAsia="PMingLiU" w:hAnsi="PMingLiU" w:cs="PMingLiU"/>
          <w:b w:val="0"/>
          <w:bCs w:val="0"/>
          <w:i w:val="0"/>
          <w:iCs w:val="0"/>
          <w:caps w:val="0"/>
          <w:color w:val="404040"/>
          <w:spacing w:val="0"/>
          <w:sz w:val="26"/>
          <w:szCs w:val="26"/>
        </w:rPr>
        <w:t>》上的论文（见参考文献</w:t>
      </w:r>
      <w:r>
        <w:rPr>
          <w:rStyle w:val="any"/>
          <w:rFonts w:ascii="Segoe UI" w:eastAsia="Segoe UI" w:hAnsi="Segoe UI" w:cs="Segoe UI"/>
          <w:b w:val="0"/>
          <w:bCs w:val="0"/>
          <w:i w:val="0"/>
          <w:iCs w:val="0"/>
          <w:caps w:val="0"/>
          <w:color w:val="404040"/>
          <w:spacing w:val="0"/>
          <w:sz w:val="26"/>
          <w:szCs w:val="26"/>
        </w:rPr>
        <w:t xml:space="preserve"> 38</w:t>
      </w:r>
      <w:r>
        <w:rPr>
          <w:rStyle w:val="any"/>
          <w:rFonts w:ascii="PMingLiU" w:eastAsia="PMingLiU" w:hAnsi="PMingLiU" w:cs="PMingLiU"/>
          <w:b w:val="0"/>
          <w:bCs w:val="0"/>
          <w:i w:val="0"/>
          <w:iCs w:val="0"/>
          <w:caps w:val="0"/>
          <w:color w:val="404040"/>
          <w:spacing w:val="0"/>
          <w:sz w:val="26"/>
          <w:szCs w:val="26"/>
        </w:rPr>
        <w:t>）。我们遗憾地告知各位，实验室的负责人黄来强教授因病于</w:t>
      </w:r>
      <w:r>
        <w:rPr>
          <w:rStyle w:val="any"/>
          <w:rFonts w:ascii="Segoe UI" w:eastAsia="Segoe UI" w:hAnsi="Segoe UI" w:cs="Segoe UI"/>
          <w:b w:val="0"/>
          <w:bCs w:val="0"/>
          <w:i w:val="0"/>
          <w:iCs w:val="0"/>
          <w:caps w:val="0"/>
          <w:color w:val="404040"/>
          <w:spacing w:val="0"/>
          <w:sz w:val="26"/>
          <w:szCs w:val="26"/>
        </w:rPr>
        <w:t xml:space="preserve"> 2023 </w:t>
      </w:r>
      <w:r>
        <w:rPr>
          <w:rStyle w:val="any"/>
          <w:rFonts w:ascii="PMingLiU" w:eastAsia="PMingLiU" w:hAnsi="PMingLiU" w:cs="PMingLiU"/>
          <w:b w:val="0"/>
          <w:bCs w:val="0"/>
          <w:i w:val="0"/>
          <w:iCs w:val="0"/>
          <w:caps w:val="0"/>
          <w:color w:val="404040"/>
          <w:spacing w:val="0"/>
          <w:sz w:val="26"/>
          <w:szCs w:val="26"/>
        </w:rPr>
        <w:t>年去世，这可能会导致某些问题的回应有所延迟。对此，我们恳请各位的理解。</w:t>
      </w:r>
    </w:p>
    <w:p>
      <w:pPr>
        <w:widowControl/>
        <w:shd w:val="clear" w:color="auto" w:fill="FFFFFF"/>
        <w:spacing w:before="0" w:after="120" w:line="408" w:lineRule="atLeast"/>
        <w:ind w:left="300" w:right="300" w:firstLine="0"/>
        <w:jc w:val="both"/>
        <w:rPr>
          <w:rStyle w:val="any"/>
          <w:rFonts w:ascii="Microsoft YaHei UI" w:eastAsia="Microsoft YaHei UI" w:hAnsi="Microsoft YaHei UI" w:cs="Microsoft YaHei UI"/>
          <w:b w:val="0"/>
          <w:bCs w:val="0"/>
          <w:i w:val="0"/>
          <w:iCs w:val="0"/>
          <w:caps w:val="0"/>
          <w:color w:val="404040"/>
          <w:spacing w:val="8"/>
          <w:sz w:val="26"/>
          <w:szCs w:val="26"/>
        </w:rPr>
      </w:pPr>
      <w:r>
        <w:rPr>
          <w:rStyle w:val="any"/>
          <w:rFonts w:ascii="PMingLiU" w:eastAsia="PMingLiU" w:hAnsi="PMingLiU" w:cs="PMingLiU"/>
          <w:b/>
          <w:bCs/>
          <w:i w:val="0"/>
          <w:iCs w:val="0"/>
          <w:caps w:val="0"/>
          <w:color w:val="404040"/>
          <w:spacing w:val="0"/>
          <w:sz w:val="26"/>
          <w:szCs w:val="26"/>
        </w:rPr>
        <w:t>评论人</w:t>
      </w:r>
      <w:r>
        <w:rPr>
          <w:rStyle w:val="any"/>
          <w:rFonts w:ascii="Segoe UI" w:eastAsia="Segoe UI" w:hAnsi="Segoe UI" w:cs="Segoe UI"/>
          <w:b/>
          <w:bCs/>
          <w:i w:val="0"/>
          <w:iCs w:val="0"/>
          <w:caps w:val="0"/>
          <w:color w:val="404040"/>
          <w:spacing w:val="0"/>
          <w:sz w:val="26"/>
          <w:szCs w:val="26"/>
        </w:rPr>
        <w:t>Actinopolyspora biskrensis</w:t>
      </w:r>
      <w:r>
        <w:rPr>
          <w:rStyle w:val="any"/>
          <w:rFonts w:ascii="PMingLiU" w:eastAsia="PMingLiU" w:hAnsi="PMingLiU" w:cs="PMingLiU"/>
          <w:b/>
          <w:bCs/>
          <w:i w:val="0"/>
          <w:iCs w:val="0"/>
          <w:caps w:val="0"/>
          <w:color w:val="404040"/>
          <w:spacing w:val="0"/>
          <w:sz w:val="26"/>
          <w:szCs w:val="26"/>
        </w:rPr>
        <w:t>回复：</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6"/>
          <w:szCs w:val="26"/>
        </w:rPr>
        <w:t>感谢您的回复。</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6"/>
          <w:szCs w:val="26"/>
        </w:rPr>
        <w:t>在这两篇论文中，实验所使用的动物似乎描述得有所不同。作者们如何能使用不同的小鼠品系作为对照组呢？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6"/>
          <w:szCs w:val="26"/>
        </w:rPr>
        <w:t>同时，感谢您告知黄来强教授的离世，谨向您致以诚挚的哀悼。我已在该网站上标记了多篇由黄教授发表的论文，希望他曾经所在的机构能够协助解决相关问题，并及时告知相关期刊。</w:t>
      </w:r>
    </w:p>
    <w:p>
      <w:pPr>
        <w:widowControl/>
        <w:shd w:val="clear" w:color="auto" w:fill="FFFFFF"/>
        <w:spacing w:before="0" w:after="120" w:line="408" w:lineRule="atLeast"/>
        <w:ind w:left="300" w:right="300" w:firstLine="0"/>
        <w:jc w:val="both"/>
        <w:rPr>
          <w:rStyle w:val="any"/>
          <w:rFonts w:ascii="Microsoft YaHei UI" w:eastAsia="Microsoft YaHei UI" w:hAnsi="Microsoft YaHei UI" w:cs="Microsoft YaHei UI"/>
          <w:b w:val="0"/>
          <w:bCs w:val="0"/>
          <w:i w:val="0"/>
          <w:iCs w:val="0"/>
          <w:caps w:val="0"/>
          <w:color w:val="404040"/>
          <w:spacing w:val="8"/>
          <w:sz w:val="26"/>
          <w:szCs w:val="26"/>
        </w:rPr>
      </w:pPr>
    </w:p>
    <w:p>
      <w:pPr>
        <w:widowControl/>
        <w:shd w:val="clear" w:color="auto" w:fill="FFFFFF"/>
        <w:spacing w:before="0" w:after="120" w:line="408" w:lineRule="atLeast"/>
        <w:ind w:left="300" w:right="300" w:firstLine="0"/>
        <w:jc w:val="both"/>
        <w:rPr>
          <w:rStyle w:val="any"/>
          <w:rFonts w:ascii="Microsoft YaHei UI" w:eastAsia="Microsoft YaHei UI" w:hAnsi="Microsoft YaHei UI" w:cs="Microsoft YaHei UI"/>
          <w:b w:val="0"/>
          <w:bCs w:val="0"/>
          <w:i w:val="0"/>
          <w:iCs w:val="0"/>
          <w:caps w:val="0"/>
          <w:color w:val="40404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120" w:line="408" w:lineRule="atLeast"/>
        <w:ind w:left="300" w:right="300" w:firstLine="0"/>
        <w:jc w:val="both"/>
        <w:rPr>
          <w:rStyle w:val="any"/>
          <w:rFonts w:ascii="Microsoft YaHei UI" w:eastAsia="Microsoft YaHei UI" w:hAnsi="Microsoft YaHei UI" w:cs="Microsoft YaHei UI"/>
          <w:b w:val="0"/>
          <w:bCs w:val="0"/>
          <w:i w:val="0"/>
          <w:iCs w:val="0"/>
          <w:caps w:val="0"/>
          <w:color w:val="404040"/>
          <w:spacing w:val="8"/>
          <w:sz w:val="26"/>
          <w:szCs w:val="26"/>
        </w:rPr>
      </w:pPr>
      <w:r>
        <w:rPr>
          <w:rStyle w:val="any"/>
          <w:rFonts w:ascii="Microsoft YaHei UI" w:eastAsia="Microsoft YaHei UI" w:hAnsi="Microsoft YaHei UI" w:cs="Microsoft YaHei UI"/>
          <w:b/>
          <w:bCs/>
          <w:i w:val="0"/>
          <w:iCs w:val="0"/>
          <w:caps w:val="0"/>
          <w:color w:val="404040"/>
          <w:spacing w:val="8"/>
          <w:sz w:val="23"/>
          <w:szCs w:val="23"/>
          <w:u w:val="single" w:color="404040"/>
        </w:rPr>
        <w:t>消息来源：</w:t>
      </w:r>
    </w:p>
    <w:p>
      <w:pPr>
        <w:pStyle w:val="p"/>
        <w:widowControl/>
        <w:pBdr>
          <w:top w:val="none" w:sz="0" w:space="0" w:color="auto"/>
          <w:left w:val="none" w:sz="0" w:space="0" w:color="auto"/>
          <w:bottom w:val="none" w:sz="0" w:space="0" w:color="auto"/>
          <w:right w:val="none" w:sz="0" w:space="0" w:color="auto"/>
        </w:pBdr>
        <w:shd w:val="clear" w:color="auto" w:fill="FFFFFF"/>
        <w:spacing w:before="0" w:after="120" w:line="408" w:lineRule="atLeast"/>
        <w:ind w:left="300" w:right="300" w:firstLine="0"/>
        <w:jc w:val="both"/>
        <w:rPr>
          <w:rStyle w:val="any"/>
          <w:rFonts w:ascii="Microsoft YaHei UI" w:eastAsia="Microsoft YaHei UI" w:hAnsi="Microsoft YaHei UI" w:cs="Microsoft YaHei UI"/>
          <w:b w:val="0"/>
          <w:bCs w:val="0"/>
          <w:i w:val="0"/>
          <w:iCs w:val="0"/>
          <w:caps w:val="0"/>
          <w:color w:val="404040"/>
          <w:spacing w:val="8"/>
          <w:sz w:val="26"/>
          <w:szCs w:val="26"/>
        </w:rPr>
      </w:pPr>
      <w:r>
        <w:rPr>
          <w:rStyle w:val="any"/>
          <w:rFonts w:ascii="Microsoft YaHei UI" w:eastAsia="Microsoft YaHei UI" w:hAnsi="Microsoft YaHei UI" w:cs="Microsoft YaHei UI"/>
          <w:b w:val="0"/>
          <w:bCs w:val="0"/>
          <w:i w:val="0"/>
          <w:iCs w:val="0"/>
          <w:caps w:val="0"/>
          <w:color w:val="404040"/>
          <w:spacing w:val="8"/>
          <w:sz w:val="23"/>
          <w:szCs w:val="23"/>
        </w:rPr>
        <w:t>https://pubpeer.com/publications/EC68320E555CFDF69E52CFC7BC3FF2#1</w:t>
      </w:r>
    </w:p>
    <w:p>
      <w:pPr>
        <w:widowControl/>
        <w:shd w:val="clear" w:color="auto" w:fill="FFFFFF"/>
        <w:spacing w:before="0" w:after="0" w:line="408" w:lineRule="atLeast"/>
        <w:ind w:left="300" w:right="300" w:firstLine="0"/>
        <w:jc w:val="both"/>
        <w:rPr>
          <w:rStyle w:val="any"/>
          <w:rFonts w:ascii="Microsoft YaHei UI" w:eastAsia="Microsoft YaHei UI" w:hAnsi="Microsoft YaHei UI" w:cs="Microsoft YaHei UI"/>
          <w:b w:val="0"/>
          <w:bCs w:val="0"/>
          <w:i w:val="0"/>
          <w:iCs w:val="0"/>
          <w:caps w:val="0"/>
          <w:color w:val="404040"/>
          <w:spacing w:val="8"/>
          <w:sz w:val="26"/>
          <w:szCs w:val="26"/>
        </w:rPr>
      </w:pPr>
      <w:r>
        <w:rPr>
          <w:rStyle w:val="any"/>
          <w:rFonts w:ascii="PMingLiU" w:eastAsia="PMingLiU" w:hAnsi="PMingLiU" w:cs="PMingLiU"/>
          <w:b/>
          <w:bCs/>
          <w:i w:val="0"/>
          <w:iCs w:val="0"/>
          <w:caps w:val="0"/>
          <w:color w:val="FF0000"/>
          <w:spacing w:val="0"/>
          <w:sz w:val="23"/>
          <w:szCs w:val="23"/>
        </w:rPr>
        <w:t>如需论文查重，请联系微信号</w:t>
      </w:r>
      <w:r>
        <w:rPr>
          <w:rStyle w:val="any"/>
          <w:rFonts w:ascii="Segoe UI" w:eastAsia="Segoe UI" w:hAnsi="Segoe UI" w:cs="Segoe UI"/>
          <w:b/>
          <w:bCs/>
          <w:i w:val="0"/>
          <w:iCs w:val="0"/>
          <w:caps w:val="0"/>
          <w:color w:val="FF0000"/>
          <w:spacing w:val="0"/>
          <w:sz w:val="23"/>
          <w:szCs w:val="23"/>
        </w:rPr>
        <w:t>xueshushentong</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清华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清华大学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499224&amp;idx=4&amp;sn=a836d4f7d3e7dd152c001224dead9587&amp;chksm=c3f11e504da23882a241508a79d3b805aa786406031b919a0fa5f1a0b0768b29c56b2c8a9efb&amp;scene=126&amp;sessionid=174197250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yNzY3NzY3Nw==&amp;action=getalbum&amp;album_id=3722607313409343488"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