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多篇论文被关注！上海市第十人民医院泌尿外科主任彭波论文五张图片重复！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Cephalothrix filiformis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五张图片重复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48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64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https://tau.amegroups.org/article/view/84020/html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23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https://pubpeer.com/publications/8585B822DE97B66CF65B0FE3D36420#1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1&amp;sn=200844ce3ed97f07e6baf5caeef11d30&amp;chksm=c30729a1d1c523847281854f04ea7a5b581dc8b05b1094513210df0ecc77607c92a6f5804d96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