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反复解释最终撤稿！重庆医科大学检验医学院副院长张彦</w:t>
        </w:r>
        <w:r>
          <w:rPr>
            <w:rStyle w:val="a"/>
            <w:rFonts w:ascii="Times New Roman" w:eastAsia="Times New Roman" w:hAnsi="Times New Roman" w:cs="Times New Roman"/>
            <w:b w:val="0"/>
            <w:bCs w:val="0"/>
            <w:spacing w:val="8"/>
          </w:rPr>
          <w:t>2014</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2025-03-08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我在</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月向该杂志报告了这篇论文中图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中的一个问题，并在</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月发出了提醒，但到目前为止还没有看到任何行动。与此同时，在</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的帮助下，我发现了一些额外的问题。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红色框：两个面板似乎重叠。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青色框：另外两个面板似乎重叠，旋转</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62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91878" name=""/>
                    <pic:cNvPicPr>
                      <a:picLocks noChangeAspect="1"/>
                    </pic:cNvPicPr>
                  </pic:nvPicPr>
                  <pic:blipFill>
                    <a:blip xmlns:r="http://schemas.openxmlformats.org/officeDocument/2006/relationships" r:embed="rId6"/>
                    <a:stretch>
                      <a:fillRect/>
                    </a:stretch>
                  </pic:blipFill>
                  <pic:spPr>
                    <a:xfrm>
                      <a:off x="0" y="0"/>
                      <a:ext cx="5276850" cy="3762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关注图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面板和图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ERK3/2</w:t>
      </w:r>
      <w:r>
        <w:rPr>
          <w:rStyle w:val="any"/>
          <w:rFonts w:ascii="PMingLiU" w:eastAsia="PMingLiU" w:hAnsi="PMingLiU" w:cs="PMingLiU"/>
          <w:spacing w:val="8"/>
        </w:rPr>
        <w:t>面板之间存在意想不到的相似之处。</w:t>
      </w:r>
      <w:r>
        <w:rPr>
          <w:rStyle w:val="any"/>
          <w:rFonts w:ascii="Times New Roman" w:eastAsia="Times New Roman" w:hAnsi="Times New Roman" w:cs="Times New Roman"/>
          <w:strike w:val="0"/>
          <w:spacing w:val="8"/>
          <w:u w:val="none"/>
          <w:lang w:val="en-US" w:eastAsia="en-US"/>
        </w:rPr>
        <w:drawing>
          <wp:inline>
            <wp:extent cx="5276850" cy="2266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416721" name=""/>
                    <pic:cNvPicPr>
                      <a:picLocks noChangeAspect="1"/>
                    </pic:cNvPicPr>
                  </pic:nvPicPr>
                  <pic:blipFill>
                    <a:blip xmlns:r="http://schemas.openxmlformats.org/officeDocument/2006/relationships" r:embed="rId7"/>
                    <a:stretch>
                      <a:fillRect/>
                    </a:stretch>
                  </pic:blipFill>
                  <pic:spPr>
                    <a:xfrm>
                      <a:off x="0" y="0"/>
                      <a:ext cx="5276850" cy="2266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Yan Zhang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审稿人，感谢您对本文的关注。我们已经检查了您提出的问题，发现为文章选择的图片确实存在编辑错误。然后仔细审查了原始数据。从原始记录中我们发现这个错误并没有影响本文的结论。实验原始记录和校正结果如下：</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由于</w:t>
      </w:r>
      <w:r>
        <w:rPr>
          <w:rStyle w:val="any"/>
          <w:rFonts w:ascii="Times New Roman" w:eastAsia="Times New Roman" w:hAnsi="Times New Roman" w:cs="Times New Roman"/>
          <w:spacing w:val="8"/>
          <w:lang w:val="en-US" w:eastAsia="en-US"/>
        </w:rPr>
        <w:t>BMP9</w:t>
      </w:r>
      <w:r>
        <w:rPr>
          <w:rStyle w:val="any"/>
          <w:rFonts w:ascii="PMingLiU" w:eastAsia="PMingLiU" w:hAnsi="PMingLiU" w:cs="PMingLiU"/>
          <w:spacing w:val="8"/>
        </w:rPr>
        <w:t>组中</w:t>
      </w:r>
      <w:r>
        <w:rPr>
          <w:rStyle w:val="any"/>
          <w:rFonts w:ascii="Times New Roman" w:eastAsia="Times New Roman" w:hAnsi="Times New Roman" w:cs="Times New Roman"/>
          <w:spacing w:val="8"/>
          <w:lang w:val="en-US" w:eastAsia="en-US"/>
        </w:rPr>
        <w:t>p-ERK1/2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p-AKT</w:t>
      </w:r>
      <w:r>
        <w:rPr>
          <w:rStyle w:val="any"/>
          <w:rFonts w:ascii="PMingLiU" w:eastAsia="PMingLiU" w:hAnsi="PMingLiU" w:cs="PMingLiU"/>
          <w:spacing w:val="8"/>
        </w:rPr>
        <w:t>的图片相似，空白组中</w:t>
      </w:r>
      <w:r>
        <w:rPr>
          <w:rStyle w:val="any"/>
          <w:rFonts w:ascii="Times New Roman" w:eastAsia="Times New Roman" w:hAnsi="Times New Roman" w:cs="Times New Roman"/>
          <w:spacing w:val="8"/>
          <w:lang w:val="en-US" w:eastAsia="en-US"/>
        </w:rPr>
        <w:t>HER2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p-HER2</w:t>
      </w:r>
      <w:r>
        <w:rPr>
          <w:rStyle w:val="any"/>
          <w:rFonts w:ascii="PMingLiU" w:eastAsia="PMingLiU" w:hAnsi="PMingLiU" w:cs="PMingLiU"/>
          <w:spacing w:val="8"/>
        </w:rPr>
        <w:t>的图片也相似，因此使用这些图片时出现了错误。我们仔细观察了这些照片，发现原始记录是正确的。免疫化学染色原始记录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544" name=""/>
                    <pic:cNvPicPr>
                      <a:picLocks noChangeAspect="1"/>
                    </pic:cNvPicPr>
                  </pic:nvPicPr>
                  <pic:blipFill>
                    <a:blip xmlns:r="http://schemas.openxmlformats.org/officeDocument/2006/relationships" r:embed="rId8"/>
                    <a:stretch>
                      <a:fillRect/>
                    </a:stretch>
                  </pic:blipFill>
                  <pic:spPr>
                    <a:xfrm>
                      <a:off x="0" y="0"/>
                      <a:ext cx="5276850" cy="3952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免疫化学染色校正结果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481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664777" name=""/>
                    <pic:cNvPicPr>
                      <a:picLocks noChangeAspect="1"/>
                    </pic:cNvPicPr>
                  </pic:nvPicPr>
                  <pic:blipFill>
                    <a:blip xmlns:r="http://schemas.openxmlformats.org/officeDocument/2006/relationships" r:embed="rId9"/>
                    <a:stretch>
                      <a:fillRect/>
                    </a:stretch>
                  </pic:blipFill>
                  <pic:spPr>
                    <a:xfrm>
                      <a:off x="0" y="0"/>
                      <a:ext cx="5276850" cy="4248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张博士，非常感谢您的快速回复和找到旧笔记本。不过，我有点惊讶的是，这些笔记中的照片包含插图和标签，就像它们是如何为出版而创作的一样。人们更希望实验书照片是原始数据，而不是插图和标签。你能解释一下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Yan Zhang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2203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，我们检查了原始结果，发现一些图像的命名和编辑不正确。</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的图片因存储名称不清而被误用，这是我们今后应该注意的一个关键错误。</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蛋白质印迹中的原始结果。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8671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18545" name=""/>
                    <pic:cNvPicPr>
                      <a:picLocks noChangeAspect="1"/>
                    </pic:cNvPicPr>
                  </pic:nvPicPr>
                  <pic:blipFill>
                    <a:blip xmlns:r="http://schemas.openxmlformats.org/officeDocument/2006/relationships" r:embed="rId10"/>
                    <a:stretch>
                      <a:fillRect/>
                    </a:stretch>
                  </pic:blipFill>
                  <pic:spPr>
                    <a:xfrm>
                      <a:off x="0" y="0"/>
                      <a:ext cx="5276850" cy="3867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westernblot</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的校正结果。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3338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73501" name=""/>
                    <pic:cNvPicPr>
                      <a:picLocks noChangeAspect="1"/>
                    </pic:cNvPicPr>
                  </pic:nvPicPr>
                  <pic:blipFill>
                    <a:blip xmlns:r="http://schemas.openxmlformats.org/officeDocument/2006/relationships" r:embed="rId11"/>
                    <a:stretch>
                      <a:fillRect/>
                    </a:stretch>
                  </pic:blipFill>
                  <pic:spPr>
                    <a:xfrm>
                      <a:off x="0" y="0"/>
                      <a:ext cx="5276850" cy="4333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，我们发现</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Western</w:t>
      </w:r>
      <w:r>
        <w:rPr>
          <w:rStyle w:val="any"/>
          <w:rFonts w:ascii="PMingLiU" w:eastAsia="PMingLiU" w:hAnsi="PMingLiU" w:cs="PMingLiU"/>
          <w:spacing w:val="8"/>
        </w:rPr>
        <w:t>印迹</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的原始记录是正确的。</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4A Western blot</w:t>
      </w:r>
      <w:r>
        <w:rPr>
          <w:rStyle w:val="any"/>
          <w:rFonts w:ascii="PMingLiU" w:eastAsia="PMingLiU" w:hAnsi="PMingLiU" w:cs="PMingLiU"/>
          <w:spacing w:val="8"/>
        </w:rPr>
        <w:t>中的原始结果。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81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97589" name=""/>
                    <pic:cNvPicPr>
                      <a:picLocks noChangeAspect="1"/>
                    </pic:cNvPicPr>
                  </pic:nvPicPr>
                  <pic:blipFill>
                    <a:blip xmlns:r="http://schemas.openxmlformats.org/officeDocument/2006/relationships" r:embed="rId12"/>
                    <a:stretch>
                      <a:fillRect/>
                    </a:stretch>
                  </pic:blipFill>
                  <pic:spPr>
                    <a:xfrm>
                      <a:off x="0" y="0"/>
                      <a:ext cx="5276850" cy="3981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ERK1/2</w:t>
      </w:r>
      <w:r>
        <w:rPr>
          <w:rStyle w:val="any"/>
          <w:rFonts w:ascii="PMingLiU" w:eastAsia="PMingLiU" w:hAnsi="PMingLiU" w:cs="PMingLiU"/>
          <w:spacing w:val="8"/>
        </w:rPr>
        <w:t>的校正结果进行了分析。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97880" name=""/>
                    <pic:cNvPicPr>
                      <a:picLocks noChangeAspect="1"/>
                    </pic:cNvPicPr>
                  </pic:nvPicPr>
                  <pic:blipFill>
                    <a:blip xmlns:r="http://schemas.openxmlformats.org/officeDocument/2006/relationships" r:embed="rId13"/>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对我们文章的专业意见，并对我们工作中的不严谨表示歉意。所有支持材料都已上传。在接下来的工作中，我们将更加关注实验的每一个细节，以确保结果的准确性。再次感谢您的评论。我们稍后将联系该杂志以纠正这些相关问题。谢谢，并致以最诚挚的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Boechera fecunda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Dr. Bik</w:t>
      </w:r>
      <w:r>
        <w:rPr>
          <w:rStyle w:val="any"/>
          <w:rFonts w:ascii="PMingLiU" w:eastAsia="PMingLiU" w:hAnsi="PMingLiU" w:cs="PMingLiU"/>
          <w:spacing w:val="8"/>
        </w:rPr>
        <w:t>，你能澄清一下为什么你认为实验室笔记本在图像结果摘要中包含插图是不寻常的吗？换句话说，如果你有，比如说，从</w:t>
      </w:r>
      <w:r>
        <w:rPr>
          <w:rStyle w:val="any"/>
          <w:rFonts w:ascii="Times New Roman" w:eastAsia="Times New Roman" w:hAnsi="Times New Roman" w:cs="Times New Roman"/>
          <w:spacing w:val="8"/>
          <w:lang w:val="en-US" w:eastAsia="en-US"/>
        </w:rPr>
        <w:t>IHC</w:t>
      </w:r>
      <w:r>
        <w:rPr>
          <w:rStyle w:val="any"/>
          <w:rFonts w:ascii="PMingLiU" w:eastAsia="PMingLiU" w:hAnsi="PMingLiU" w:cs="PMingLiU"/>
          <w:spacing w:val="8"/>
        </w:rPr>
        <w:t>实验中获得的</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张图像，你会希望它们都被打印出来吗？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Yan Zhang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亲爱的审稿人，由于实验过程中产生了大量的图片和数据，我们经常以发布所需的格式组织结果，以防丢失信息。所以这些图片包含插图和标签。谢谢，并致以最诚挚的问候。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亲爱的张博士，我希望你能在这里分享原始的</w:t>
      </w:r>
      <w:r>
        <w:rPr>
          <w:rStyle w:val="any"/>
          <w:rFonts w:ascii="Times New Roman" w:eastAsia="Times New Roman" w:hAnsi="Times New Roman" w:cs="Times New Roman"/>
          <w:spacing w:val="8"/>
        </w:rPr>
        <w:t>“</w:t>
      </w:r>
      <w:r>
        <w:rPr>
          <w:rStyle w:val="any"/>
          <w:rFonts w:ascii="PMingLiU" w:eastAsia="PMingLiU" w:hAnsi="PMingLiU" w:cs="PMingLiU"/>
          <w:spacing w:val="8"/>
        </w:rPr>
        <w:t>原始</w:t>
      </w:r>
      <w:r>
        <w:rPr>
          <w:rStyle w:val="any"/>
          <w:rFonts w:ascii="Times New Roman" w:eastAsia="Times New Roman" w:hAnsi="Times New Roman" w:cs="Times New Roman"/>
          <w:spacing w:val="8"/>
        </w:rPr>
        <w:t>”</w:t>
      </w:r>
      <w:r>
        <w:rPr>
          <w:rStyle w:val="any"/>
          <w:rFonts w:ascii="PMingLiU" w:eastAsia="PMingLiU" w:hAnsi="PMingLiU" w:cs="PMingLiU"/>
          <w:spacing w:val="8"/>
        </w:rPr>
        <w:t>数据，而不是现成的作品。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很高兴您组织了这些图像以供发表，但您如何解释笔记本中图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的构图不包含已发表文章中观察到的重复？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笔记本作文和出版物作文之间存在差异。怎么会这样？最终发表在出版物上的版本包含重复内容，对吗？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此外，您在评论</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中提供的图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的新版本包含一个新的重叠：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蓝框：</w:t>
      </w:r>
      <w:r>
        <w:rPr>
          <w:rStyle w:val="any"/>
          <w:rFonts w:ascii="Times New Roman" w:eastAsia="Times New Roman" w:hAnsi="Times New Roman" w:cs="Times New Roman"/>
          <w:spacing w:val="8"/>
          <w:lang w:val="en-US" w:eastAsia="en-US"/>
        </w:rPr>
        <w:t>BMP9</w:t>
      </w:r>
      <w:r>
        <w:rPr>
          <w:rStyle w:val="any"/>
          <w:rFonts w:ascii="PMingLiU" w:eastAsia="PMingLiU" w:hAnsi="PMingLiU" w:cs="PMingLiU"/>
          <w:spacing w:val="8"/>
        </w:rPr>
        <w:t>列中校正的</w:t>
      </w:r>
      <w:r>
        <w:rPr>
          <w:rStyle w:val="any"/>
          <w:rFonts w:ascii="Times New Roman" w:eastAsia="Times New Roman" w:hAnsi="Times New Roman" w:cs="Times New Roman"/>
          <w:spacing w:val="8"/>
          <w:lang w:val="en-US" w:eastAsia="en-US"/>
        </w:rPr>
        <w:t>p-ERK</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p-AKT</w:t>
      </w:r>
      <w:r>
        <w:rPr>
          <w:rStyle w:val="any"/>
          <w:rFonts w:ascii="PMingLiU" w:eastAsia="PMingLiU" w:hAnsi="PMingLiU" w:cs="PMingLiU"/>
          <w:spacing w:val="8"/>
        </w:rPr>
        <w:t>面板现在重叠。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粉红色框：</w:t>
      </w:r>
      <w:r>
        <w:rPr>
          <w:rStyle w:val="any"/>
          <w:rFonts w:ascii="Times New Roman" w:eastAsia="Times New Roman" w:hAnsi="Times New Roman" w:cs="Times New Roman"/>
          <w:spacing w:val="8"/>
          <w:lang w:val="en-US" w:eastAsia="en-US"/>
        </w:rPr>
        <w:t>siBMP9</w:t>
      </w:r>
      <w:r>
        <w:rPr>
          <w:rStyle w:val="any"/>
          <w:rFonts w:ascii="PMingLiU" w:eastAsia="PMingLiU" w:hAnsi="PMingLiU" w:cs="PMingLiU"/>
          <w:spacing w:val="8"/>
        </w:rPr>
        <w:t>列中</w:t>
      </w:r>
      <w:r>
        <w:rPr>
          <w:rStyle w:val="any"/>
          <w:rFonts w:ascii="Times New Roman" w:eastAsia="Times New Roman" w:hAnsi="Times New Roman" w:cs="Times New Roman"/>
          <w:spacing w:val="8"/>
          <w:lang w:val="en-US" w:eastAsia="en-US"/>
        </w:rPr>
        <w:t>p-HER2</w:t>
      </w:r>
      <w:r>
        <w:rPr>
          <w:rStyle w:val="any"/>
          <w:rFonts w:ascii="PMingLiU" w:eastAsia="PMingLiU" w:hAnsi="PMingLiU" w:cs="PMingLiU"/>
          <w:spacing w:val="8"/>
        </w:rPr>
        <w:t>面板的插图似乎与其更高放大倍数的图像不重叠，而是与</w:t>
      </w:r>
      <w:r>
        <w:rPr>
          <w:rStyle w:val="any"/>
          <w:rFonts w:ascii="Times New Roman" w:eastAsia="Times New Roman" w:hAnsi="Times New Roman" w:cs="Times New Roman"/>
          <w:spacing w:val="8"/>
          <w:lang w:val="en-US" w:eastAsia="en-US"/>
        </w:rPr>
        <w:t>HER2</w:t>
      </w:r>
      <w:r>
        <w:rPr>
          <w:rStyle w:val="any"/>
          <w:rFonts w:ascii="PMingLiU" w:eastAsia="PMingLiU" w:hAnsi="PMingLiU" w:cs="PMingLiU"/>
          <w:spacing w:val="8"/>
        </w:rPr>
        <w:t>面板重叠。这种担忧也出现在图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的已发布版本中，但以前没有注意到。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77158" name=""/>
                    <pic:cNvPicPr>
                      <a:picLocks noChangeAspect="1"/>
                    </pic:cNvPicPr>
                  </pic:nvPicPr>
                  <pic:blipFill>
                    <a:blip xmlns:r="http://schemas.openxmlformats.org/officeDocument/2006/relationships" r:embed="rId14"/>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#9</w:t>
      </w:r>
      <w:r>
        <w:rPr>
          <w:rStyle w:val="any"/>
          <w:rFonts w:ascii="Times New Roman" w:eastAsia="Times New Roman" w:hAnsi="Times New Roman" w:cs="Times New Roman"/>
          <w:b/>
          <w:bCs/>
          <w:spacing w:val="8"/>
          <w:lang w:val="en-US" w:eastAsia="en-US"/>
        </w:rPr>
        <w:t>Yan Zhang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2023</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亲爱的评论者，非常感谢您的评论。收到回复后，我们认真对待，仔细审查了所有原始材料，图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中的免疫组织化学检测结果和图</w:t>
      </w:r>
      <w:r>
        <w:rPr>
          <w:rStyle w:val="any"/>
          <w:rFonts w:ascii="Times New Roman" w:eastAsia="Times New Roman" w:hAnsi="Times New Roman" w:cs="Times New Roman"/>
          <w:spacing w:val="8"/>
          <w:lang w:val="en-US" w:eastAsia="en-US"/>
        </w:rPr>
        <w:t>3C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中的蛋白质印迹检测结果是一致的，但我们感到非常抱歉的是，由于时间太长，无法找到原始实验图片。我们非常感谢您对我们文章的专业意见，并对我们工作中缺乏严谨性表示歉意。在接下来的工作中，我们将更加关注实验的每一个细节，以确保结果的准确性。再次感谢您的评论。谢谢，并致以最诚挚的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日已撤回：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https://journals.plos.org/plosone/article?id=10.1371/journal.pone.0320173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3-5</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尽管代表了不同的实验条件，但以下车道看起来相似：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3C ERK1/2</w:t>
      </w:r>
      <w:r>
        <w:rPr>
          <w:rStyle w:val="any"/>
          <w:rFonts w:ascii="PMingLiU" w:eastAsia="PMingLiU" w:hAnsi="PMingLiU" w:cs="PMingLiU"/>
          <w:spacing w:val="8"/>
        </w:rPr>
        <w:t>面板</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4A ERK1/2</w:t>
      </w:r>
      <w:r>
        <w:rPr>
          <w:rStyle w:val="any"/>
          <w:rFonts w:ascii="PMingLiU" w:eastAsia="PMingLiU" w:hAnsi="PMingLiU" w:cs="PMingLiU"/>
          <w:spacing w:val="8"/>
        </w:rPr>
        <w:t>面板</w:t>
      </w:r>
      <w:r>
        <w:rPr>
          <w:rStyle w:val="any"/>
          <w:rFonts w:ascii="Times New Roman" w:eastAsia="Times New Roman" w:hAnsi="Times New Roman" w:cs="Times New Roman"/>
          <w:spacing w:val="8"/>
          <w:lang w:val="en-US" w:eastAsia="en-US"/>
        </w:rPr>
        <w:t>2-5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中，尽管代表了不同的实验条件，但</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面板看起来与图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的</w:t>
      </w:r>
      <w:r>
        <w:rPr>
          <w:rStyle w:val="any"/>
          <w:rFonts w:ascii="Times New Roman" w:eastAsia="Times New Roman" w:hAnsi="Times New Roman" w:cs="Times New Roman"/>
          <w:spacing w:val="8"/>
          <w:lang w:val="en-US" w:eastAsia="en-US"/>
        </w:rPr>
        <w:t>B-actin</w:t>
      </w:r>
      <w:r>
        <w:rPr>
          <w:rStyle w:val="any"/>
          <w:rFonts w:ascii="PMingLiU" w:eastAsia="PMingLiU" w:hAnsi="PMingLiU" w:cs="PMingLiU"/>
          <w:spacing w:val="8"/>
        </w:rPr>
        <w:t>板相似。当调整水平以显示背景时，以下面板中似乎存在垂直和水平不连续性：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之间的</w:t>
      </w:r>
      <w:r>
        <w:rPr>
          <w:rStyle w:val="any"/>
          <w:rFonts w:ascii="Times New Roman" w:eastAsia="Times New Roman" w:hAnsi="Times New Roman" w:cs="Times New Roman"/>
          <w:spacing w:val="8"/>
          <w:lang w:val="en-US" w:eastAsia="en-US"/>
        </w:rPr>
        <w:t>p-ERK1/2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车道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之间的</w:t>
      </w:r>
      <w:r>
        <w:rPr>
          <w:rStyle w:val="any"/>
          <w:rFonts w:ascii="Times New Roman" w:eastAsia="Times New Roman" w:hAnsi="Times New Roman" w:cs="Times New Roman"/>
          <w:spacing w:val="8"/>
          <w:lang w:val="en-US" w:eastAsia="en-US"/>
        </w:rPr>
        <w:t>ERK1/2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4B B-actin</w:t>
      </w:r>
      <w:r>
        <w:rPr>
          <w:rStyle w:val="any"/>
          <w:rFonts w:ascii="PMingLiU" w:eastAsia="PMingLiU" w:hAnsi="PMingLiU" w:cs="PMingLiU"/>
          <w:spacing w:val="8"/>
        </w:rPr>
        <w:t>面板，位于通道</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上方。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4B p-AKT</w:t>
      </w:r>
      <w:r>
        <w:rPr>
          <w:rStyle w:val="any"/>
          <w:rFonts w:ascii="PMingLiU" w:eastAsia="PMingLiU" w:hAnsi="PMingLiU" w:cs="PMingLiU"/>
          <w:spacing w:val="8"/>
        </w:rPr>
        <w:t>面板中，当调整水平以显示背景时，通道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周围似乎有一个背景信号区域与周围区域不匹配。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5D</w:t>
      </w:r>
      <w:r>
        <w:rPr>
          <w:rStyle w:val="any"/>
          <w:rFonts w:ascii="PMingLiU" w:eastAsia="PMingLiU" w:hAnsi="PMingLiU" w:cs="PMingLiU"/>
          <w:spacing w:val="8"/>
        </w:rPr>
        <w:t>中，以下面板似乎部分重叠：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Times New Roman" w:eastAsia="Times New Roman" w:hAnsi="Times New Roman" w:cs="Times New Roman"/>
          <w:spacing w:val="8"/>
          <w:lang w:val="en-US" w:eastAsia="en-US"/>
        </w:rPr>
        <w:t>p-ERK1/2 BMP9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p-AKT BMP9</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Times New Roman" w:eastAsia="Times New Roman" w:hAnsi="Times New Roman" w:cs="Times New Roman"/>
          <w:spacing w:val="8"/>
          <w:lang w:val="en-US" w:eastAsia="en-US"/>
        </w:rPr>
        <w:t>HER2</w:t>
      </w:r>
      <w:r>
        <w:rPr>
          <w:rStyle w:val="any"/>
          <w:rFonts w:ascii="PMingLiU" w:eastAsia="PMingLiU" w:hAnsi="PMingLiU" w:cs="PMingLiU"/>
          <w:spacing w:val="8"/>
        </w:rPr>
        <w:t>空白面板和</w:t>
      </w:r>
      <w:r>
        <w:rPr>
          <w:rStyle w:val="any"/>
          <w:rFonts w:ascii="Times New Roman" w:eastAsia="Times New Roman" w:hAnsi="Times New Roman" w:cs="Times New Roman"/>
          <w:spacing w:val="8"/>
          <w:lang w:val="en-US" w:eastAsia="en-US"/>
        </w:rPr>
        <w:t>p-HER2</w:t>
      </w:r>
      <w:r>
        <w:rPr>
          <w:rStyle w:val="any"/>
          <w:rFonts w:ascii="PMingLiU" w:eastAsia="PMingLiU" w:hAnsi="PMingLiU" w:cs="PMingLiU"/>
          <w:spacing w:val="8"/>
        </w:rPr>
        <w:t>空白板旋转</w:t>
      </w:r>
      <w:r>
        <w:rPr>
          <w:rStyle w:val="any"/>
          <w:rFonts w:ascii="Times New Roman" w:eastAsia="Times New Roman" w:hAnsi="Times New Roman" w:cs="Times New Roman"/>
          <w:spacing w:val="8"/>
          <w:lang w:val="en-US" w:eastAsia="en-US"/>
        </w:rPr>
        <w:t>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w:t>
      </w:r>
      <w:r>
        <w:rPr>
          <w:rStyle w:val="any"/>
          <w:rFonts w:ascii="PMingLiU" w:eastAsia="PMingLiU" w:hAnsi="PMingLiU" w:cs="PMingLiU"/>
          <w:spacing w:val="8"/>
        </w:rPr>
        <w:t>插入</w:t>
      </w:r>
      <w:r>
        <w:rPr>
          <w:rStyle w:val="any"/>
          <w:rFonts w:ascii="Times New Roman" w:eastAsia="Times New Roman" w:hAnsi="Times New Roman" w:cs="Times New Roman"/>
          <w:spacing w:val="8"/>
          <w:lang w:val="en-US" w:eastAsia="en-US"/>
        </w:rPr>
        <w:t>p-HER2 siBMP9</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HER2-siBMP9</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YL</w:t>
      </w:r>
      <w:r>
        <w:rPr>
          <w:rStyle w:val="any"/>
          <w:rFonts w:ascii="PMingLiU" w:eastAsia="PMingLiU" w:hAnsi="PMingLiU" w:cs="PMingLiU"/>
          <w:spacing w:val="8"/>
        </w:rPr>
        <w:t>表示，在图</w:t>
      </w:r>
      <w:r>
        <w:rPr>
          <w:rStyle w:val="any"/>
          <w:rFonts w:ascii="Times New Roman" w:eastAsia="Times New Roman" w:hAnsi="Times New Roman" w:cs="Times New Roman"/>
          <w:spacing w:val="8"/>
          <w:lang w:val="en-US" w:eastAsia="en-US"/>
        </w:rPr>
        <w:t>3-5</w:t>
      </w:r>
      <w:r>
        <w:rPr>
          <w:rStyle w:val="any"/>
          <w:rFonts w:ascii="PMingLiU" w:eastAsia="PMingLiU" w:hAnsi="PMingLiU" w:cs="PMingLiU"/>
          <w:spacing w:val="8"/>
        </w:rPr>
        <w:t>的准备过程中出现了错误，但他们表示，由于实验的年代久远，这些图中显示的结果的未裁剪的基础图像数据不再可用。在缺乏基础数据的情况下，图像问题无法完全解决。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鉴于上述未解决的问题，即质疑报告结果和结论的完整性和可靠性，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w:t>
      </w:r>
      <w:r>
        <w:rPr>
          <w:rStyle w:val="any"/>
          <w:rFonts w:ascii="Times New Roman" w:eastAsia="Times New Roman" w:hAnsi="Times New Roman" w:cs="Times New Roman"/>
          <w:spacing w:val="8"/>
          <w:lang w:val="en-US" w:eastAsia="en-US"/>
        </w:rPr>
        <w:t>YL</w:t>
      </w:r>
      <w:r>
        <w:rPr>
          <w:rStyle w:val="any"/>
          <w:rFonts w:ascii="PMingLiU" w:eastAsia="PMingLiU" w:hAnsi="PMingLiU" w:cs="PMingLiU"/>
          <w:spacing w:val="8"/>
        </w:rPr>
        <w:t>通知该杂志，所有作者都不同意撤回。其他作者要么没有直接回应，要么无法联系到。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这篇文章于</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月投递给该期刊，当时这篇论文已构思了大约一年时间，而且原始照片大概还能找到。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https://journals.plos.org/plosone/article?id=10.1371/journal.pone.0096816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38653" name=""/>
                    <pic:cNvPicPr>
                      <a:picLocks noChangeAspect="1"/>
                    </pic:cNvPicPr>
                  </pic:nvPicPr>
                  <pic:blipFill>
                    <a:blip xmlns:r="http://schemas.openxmlformats.org/officeDocument/2006/relationships" r:embed="rId15"/>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张彦，女，</w:t>
      </w:r>
      <w:r>
        <w:rPr>
          <w:rStyle w:val="any"/>
          <w:rFonts w:ascii="Times New Roman" w:eastAsia="Times New Roman" w:hAnsi="Times New Roman" w:cs="Times New Roman"/>
          <w:spacing w:val="8"/>
          <w:lang w:val="en-US" w:eastAsia="en-US"/>
        </w:rPr>
        <w:t>1968</w:t>
      </w:r>
      <w:r>
        <w:rPr>
          <w:rStyle w:val="any"/>
          <w:rFonts w:ascii="PMingLiU" w:eastAsia="PMingLiU" w:hAnsi="PMingLiU" w:cs="PMingLiU"/>
          <w:spacing w:val="8"/>
        </w:rPr>
        <w:t>年出生，医学博士，教授，博士生导师，检验医学院副院长。</w:t>
      </w:r>
      <w:r>
        <w:rPr>
          <w:rStyle w:val="any"/>
          <w:rFonts w:ascii="Times New Roman" w:eastAsia="Times New Roman" w:hAnsi="Times New Roman" w:cs="Times New Roman"/>
          <w:spacing w:val="8"/>
          <w:lang w:val="en-US" w:eastAsia="en-US"/>
        </w:rPr>
        <w:t>1992</w:t>
      </w:r>
      <w:r>
        <w:rPr>
          <w:rStyle w:val="any"/>
          <w:rFonts w:ascii="PMingLiU" w:eastAsia="PMingLiU" w:hAnsi="PMingLiU" w:cs="PMingLiU"/>
          <w:spacing w:val="8"/>
        </w:rPr>
        <w:t>年本科毕业于重庆医科大学医学检验系，获医学学士学位并留校任教。</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年获重庆医科大学临床检验诊断学医学博士学位，</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年晋升为副教授，</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年晋升为教授。参与本专业骨干课程</w:t>
      </w:r>
      <w:r>
        <w:rPr>
          <w:rStyle w:val="any"/>
          <w:rFonts w:ascii="Times New Roman" w:eastAsia="Times New Roman" w:hAnsi="Times New Roman" w:cs="Times New Roman"/>
          <w:spacing w:val="8"/>
        </w:rPr>
        <w:t>—</w:t>
      </w:r>
      <w:r>
        <w:rPr>
          <w:rStyle w:val="any"/>
          <w:rFonts w:ascii="PMingLiU" w:eastAsia="PMingLiU" w:hAnsi="PMingLiU" w:cs="PMingLiU"/>
          <w:spacing w:val="8"/>
        </w:rPr>
        <w:t>《生物化学》、《临床检验生物化学》、《诊断分子生物学》及其相应实验课程的教学并担任主讲，是国家级精品课程及精品资源共享课程《临床检验生物化学》的主要参与者。科研方向为肿瘤发生与逆转，主要是乳腺癌骨转移的微环境机制、中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苦参碱诱导人白血病细胞</w:t>
      </w:r>
      <w:r>
        <w:rPr>
          <w:rStyle w:val="any"/>
          <w:rFonts w:ascii="Times New Roman" w:eastAsia="Times New Roman" w:hAnsi="Times New Roman" w:cs="Times New Roman"/>
          <w:spacing w:val="8"/>
          <w:lang w:val="en-US" w:eastAsia="en-US"/>
        </w:rPr>
        <w:t>K562</w:t>
      </w:r>
      <w:r>
        <w:rPr>
          <w:rStyle w:val="any"/>
          <w:rFonts w:ascii="PMingLiU" w:eastAsia="PMingLiU" w:hAnsi="PMingLiU" w:cs="PMingLiU"/>
          <w:spacing w:val="8"/>
        </w:rPr>
        <w:t>分化的分子机制等，拟从肿瘤细胞的诱导分化及肿瘤细胞与微环境中基质细胞相互作用的角度，阐明肿瘤发生发展的分子机制，并不断探求肿瘤治疗的新方法与新靶点。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https://pubpeer.com/publications/390DC2DACB5353D0EEEF2009E204DE#10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775&amp;idx=5&amp;sn=fd661bb70cc48aec6f04f9e4e987ccc6&amp;chksm=c34ddecdf2f984b61f3ea27188a92ba8f9c1f4ff7f3dad7d5dff5688ee746693430d0167f8b6&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