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中山大学公共卫生学院知名</w:t>
        </w:r>
        <w:r>
          <w:rPr>
            <w:rStyle w:val="a"/>
            <w:rFonts w:ascii="Times New Roman" w:eastAsia="Times New Roman" w:hAnsi="Times New Roman" w:cs="Times New Roman"/>
            <w:b w:val="0"/>
            <w:bCs w:val="0"/>
            <w:spacing w:val="8"/>
          </w:rPr>
          <w:t>CDC</w:t>
        </w:r>
        <w:r>
          <w:rPr>
            <w:rStyle w:val="a"/>
            <w:rFonts w:ascii="PMingLiU" w:eastAsia="PMingLiU" w:hAnsi="PMingLiU" w:cs="PMingLiU"/>
            <w:b w:val="0"/>
            <w:bCs w:val="0"/>
            <w:spacing w:val="8"/>
          </w:rPr>
          <w:t>论文图片重复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F</w:t>
      </w:r>
      <w:hyperlink r:id="rId5" w:history="1">
        <w:bookmarkStart w:id="0" w:name="js_name"/>
        <w:r>
          <w:rPr>
            <w:rStyle w:val="a"/>
            <w:rFonts w:ascii="PMingLiU" w:eastAsia="PMingLiU" w:hAnsi="PMingLiU" w:cs="PMingLiU"/>
            <w:spacing w:val="8"/>
            <w:sz w:val="23"/>
            <w:szCs w:val="23"/>
          </w:rPr>
          <w:t>图片重复</w:t>
        </w:r>
      </w:hyperlink>
      <w:bookmarkEnd w:id="0"/>
      <w:r>
        <w:rPr>
          <w:rStyle w:val="richmediametalistem"/>
          <w:rFonts w:ascii="Times New Roman" w:eastAsia="Times New Roman" w:hAnsi="Times New Roman" w:cs="Times New Roman"/>
          <w:color w:val="A5A5A5"/>
          <w:spacing w:val="8"/>
          <w:sz w:val="23"/>
          <w:szCs w:val="23"/>
        </w:rPr>
        <w:t>2025-03-08 08:18:27</w:t>
      </w:r>
      <w:r>
        <w:rPr>
          <w:rStyle w:val="richmediametalistem"/>
          <w:rFonts w:ascii="PMingLiU" w:eastAsia="PMingLiU" w:hAnsi="PMingLiU" w:cs="PMingLiU"/>
          <w:color w:val="A5A5A5"/>
          <w:spacing w:val="8"/>
          <w:sz w:val="23"/>
          <w:szCs w:val="23"/>
        </w:rPr>
        <w:t>广东</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3′3-Diindolylmethane inhibits migration, invasion and metastasis of hepatocellular carcinoma by suppressing FAK signaling</w:t>
      </w:r>
    </w:p>
    <w:p>
      <w:pPr>
        <w:pStyle w:val="p"/>
        <w:pBdr>
          <w:top w:val="none" w:sz="0" w:space="0" w:color="auto"/>
          <w:left w:val="none" w:sz="0" w:space="0" w:color="auto"/>
          <w:bottom w:val="none" w:sz="0" w:space="0" w:color="auto"/>
          <w:right w:val="none" w:sz="0" w:space="0" w:color="auto"/>
        </w:pBdr>
        <w:spacing w:before="15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Oncotarget</w:t>
      </w:r>
      <w:r>
        <w:rPr>
          <w:rStyle w:val="any"/>
          <w:rFonts w:ascii="Times New Roman" w:eastAsia="Times New Roman" w:hAnsi="Times New Roman" w:cs="Times New Roman"/>
          <w:b/>
          <w:bCs/>
          <w:color w:val="515A6E"/>
          <w:spacing w:val="8"/>
          <w:sz w:val="18"/>
          <w:szCs w:val="18"/>
        </w:rPr>
        <w:t> (2015)</w:t>
      </w:r>
    </w:p>
    <w:p>
      <w:pPr>
        <w:pStyle w:val="p"/>
        <w:pBdr>
          <w:top w:val="none" w:sz="0" w:space="0" w:color="auto"/>
          <w:left w:val="none" w:sz="0" w:space="0" w:color="auto"/>
          <w:bottom w:val="none" w:sz="0" w:space="0" w:color="auto"/>
          <w:right w:val="none" w:sz="0" w:space="0" w:color="auto"/>
        </w:pBdr>
        <w:spacing w:before="0" w:after="0" w:line="420" w:lineRule="atLeast"/>
        <w:ind w:left="300" w:right="300" w:firstLine="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PMID: </w:t>
      </w:r>
      <w:r>
        <w:rPr>
          <w:rStyle w:val="any"/>
          <w:rFonts w:ascii="Times New Roman" w:eastAsia="Times New Roman" w:hAnsi="Times New Roman" w:cs="Times New Roman"/>
          <w:color w:val="515A6E"/>
          <w:spacing w:val="8"/>
          <w:sz w:val="18"/>
          <w:szCs w:val="18"/>
        </w:rPr>
        <w:t>26068982</w:t>
      </w:r>
    </w:p>
    <w:p>
      <w:pPr>
        <w:pStyle w:val="anyParagraph"/>
        <w:spacing w:before="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DOI: </w:t>
      </w:r>
      <w:r>
        <w:rPr>
          <w:rStyle w:val="any"/>
          <w:rFonts w:ascii="Times New Roman" w:eastAsia="Times New Roman" w:hAnsi="Times New Roman" w:cs="Times New Roman"/>
          <w:color w:val="515A6E"/>
          <w:spacing w:val="8"/>
          <w:sz w:val="18"/>
          <w:szCs w:val="18"/>
        </w:rPr>
        <w:t>10.18632/oncotarget.4196</w:t>
      </w:r>
    </w:p>
    <w:p>
      <w:pPr>
        <w:pStyle w:val="anyParagraph"/>
        <w:pBdr>
          <w:top w:val="none" w:sz="0" w:space="3" w:color="auto"/>
        </w:pBdr>
        <w:spacing w:before="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AUTHORS </w:t>
      </w: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18"/>
          <w:szCs w:val="18"/>
        </w:rPr>
        <w:t>Wen-Xue Li</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spacing w:val="8"/>
          <w:sz w:val="18"/>
          <w:szCs w:val="18"/>
        </w:rPr>
        <w:t>,</w:t>
      </w:r>
      <w:r>
        <w:rPr>
          <w:rStyle w:val="any"/>
          <w:rFonts w:ascii="Times New Roman" w:eastAsia="Times New Roman" w:hAnsi="Times New Roman" w:cs="Times New Roman"/>
          <w:b/>
          <w:bCs/>
          <w:spacing w:val="8"/>
          <w:sz w:val="18"/>
          <w:szCs w:val="18"/>
        </w:rPr>
        <w:t>Li-Ping Chen</w:t>
      </w:r>
      <w:r>
        <w:rPr>
          <w:rStyle w:val="any"/>
          <w:rFonts w:ascii="Times New Roman" w:eastAsia="Times New Roman" w:hAnsi="Times New Roman" w:cs="Times New Roman"/>
          <w:b/>
          <w:bCs/>
          <w:color w:val="000000"/>
          <w:spacing w:val="8"/>
          <w:sz w:val="18"/>
          <w:szCs w:val="18"/>
          <w:shd w:val="clear" w:color="auto" w:fill="F5F5F5"/>
          <w:vertAlign w:val="superscript"/>
        </w:rPr>
        <w:t>2</w:t>
      </w:r>
      <w:r>
        <w:rPr>
          <w:rStyle w:val="any"/>
          <w:rFonts w:ascii="Times New Roman" w:eastAsia="Times New Roman" w:hAnsi="Times New Roman" w:cs="Times New Roman"/>
          <w:b/>
          <w:bCs/>
          <w:spacing w:val="8"/>
          <w:sz w:val="18"/>
          <w:szCs w:val="18"/>
        </w:rPr>
        <w:t>,</w:t>
      </w:r>
      <w:r>
        <w:rPr>
          <w:rStyle w:val="any"/>
          <w:rFonts w:ascii="Times New Roman" w:eastAsia="Times New Roman" w:hAnsi="Times New Roman" w:cs="Times New Roman"/>
          <w:b/>
          <w:bCs/>
          <w:spacing w:val="8"/>
          <w:sz w:val="18"/>
          <w:szCs w:val="18"/>
        </w:rPr>
        <w:t>Min-Ying Sun</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spacing w:val="8"/>
          <w:sz w:val="18"/>
          <w:szCs w:val="18"/>
        </w:rPr>
        <w:t>,</w:t>
      </w:r>
      <w:r>
        <w:rPr>
          <w:rStyle w:val="any"/>
          <w:rFonts w:ascii="Times New Roman" w:eastAsia="Times New Roman" w:hAnsi="Times New Roman" w:cs="Times New Roman"/>
          <w:b/>
          <w:bCs/>
          <w:spacing w:val="8"/>
          <w:sz w:val="18"/>
          <w:szCs w:val="18"/>
        </w:rPr>
        <w:t>Jun-Tao Li</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spacing w:val="8"/>
          <w:sz w:val="18"/>
          <w:szCs w:val="18"/>
        </w:rPr>
        <w:t>,</w:t>
      </w:r>
      <w:r>
        <w:rPr>
          <w:rStyle w:val="any"/>
          <w:rFonts w:ascii="Times New Roman" w:eastAsia="Times New Roman" w:hAnsi="Times New Roman" w:cs="Times New Roman"/>
          <w:b/>
          <w:bCs/>
          <w:spacing w:val="8"/>
          <w:sz w:val="18"/>
          <w:szCs w:val="18"/>
        </w:rPr>
        <w:t>Hua-Zhang Liu</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spacing w:val="8"/>
          <w:sz w:val="18"/>
          <w:szCs w:val="18"/>
        </w:rPr>
        <w:t>,</w:t>
      </w:r>
      <w:r>
        <w:rPr>
          <w:rStyle w:val="any"/>
          <w:rFonts w:ascii="Times New Roman" w:eastAsia="Times New Roman" w:hAnsi="Times New Roman" w:cs="Times New Roman"/>
          <w:b/>
          <w:bCs/>
          <w:spacing w:val="8"/>
          <w:sz w:val="18"/>
          <w:szCs w:val="18"/>
        </w:rPr>
        <w:t>Wei Zhu</w:t>
      </w:r>
      <w:r>
        <w:rPr>
          <w:rStyle w:val="any"/>
          <w:rFonts w:ascii="Times New Roman" w:eastAsia="Times New Roman" w:hAnsi="Times New Roman" w:cs="Times New Roman"/>
          <w:b/>
          <w:bCs/>
          <w:color w:val="000000"/>
          <w:spacing w:val="8"/>
          <w:sz w:val="18"/>
          <w:szCs w:val="18"/>
          <w:shd w:val="clear" w:color="auto" w:fill="F5F5F5"/>
          <w:vertAlign w:val="superscript"/>
        </w:rPr>
        <w:t>1</w:t>
      </w:r>
    </w:p>
    <w:p>
      <w:pPr>
        <w:pStyle w:val="anyParagraph"/>
        <w:pBdr>
          <w:top w:val="none" w:sz="0" w:space="3" w:color="auto"/>
        </w:pBdr>
        <w:spacing w:before="15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AFFILIATIONS</w:t>
      </w:r>
    </w:p>
    <w:p>
      <w:pPr>
        <w:spacing w:before="0" w:line="315" w:lineRule="atLeast"/>
        <w:ind w:left="300" w:right="300"/>
        <w:jc w:val="left"/>
        <w:rPr>
          <w:rStyle w:val="any"/>
          <w:rFonts w:ascii="Times New Roman" w:eastAsia="Times New Roman" w:hAnsi="Times New Roman" w:cs="Times New Roman"/>
          <w:color w:val="515A6E"/>
          <w:spacing w:val="8"/>
          <w:sz w:val="21"/>
          <w:szCs w:val="21"/>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000000"/>
          <w:spacing w:val="8"/>
          <w:sz w:val="18"/>
          <w:szCs w:val="18"/>
          <w:shd w:val="clear" w:color="auto" w:fill="F5F5F5"/>
        </w:rPr>
        <w:t>1</w:t>
      </w:r>
      <w:r>
        <w:rPr>
          <w:rStyle w:val="any"/>
          <w:rFonts w:ascii="Times New Roman" w:eastAsia="Times New Roman" w:hAnsi="Times New Roman" w:cs="Times New Roman"/>
          <w:color w:val="515A6E"/>
          <w:spacing w:val="8"/>
          <w:sz w:val="18"/>
          <w:szCs w:val="18"/>
        </w:rPr>
        <w:t>Dearpartmant of Toxicology, Guangzhou Center for Disease Control and Prevention, Guangzhou, China</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000000"/>
          <w:spacing w:val="8"/>
          <w:sz w:val="18"/>
          <w:szCs w:val="18"/>
          <w:shd w:val="clear" w:color="auto" w:fill="F5F5F5"/>
        </w:rPr>
        <w:t>2</w:t>
      </w:r>
      <w:r>
        <w:rPr>
          <w:rStyle w:val="any"/>
          <w:rFonts w:ascii="Times New Roman" w:eastAsia="Times New Roman" w:hAnsi="Times New Roman" w:cs="Times New Roman"/>
          <w:color w:val="515A6E"/>
          <w:spacing w:val="8"/>
          <w:sz w:val="18"/>
          <w:szCs w:val="18"/>
        </w:rPr>
        <w:t>Faculty of Toxicology, School of Public Health, Sun Yet-sen University, Guangzhou, China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spacing w:val="8"/>
        </w:rPr>
      </w:pPr>
      <w:r>
        <w:rPr>
          <w:rStyle w:val="any"/>
          <w:rFonts w:ascii="Times New Roman" w:eastAsia="Times New Roman" w:hAnsi="Times New Roman" w:cs="Times New Roman"/>
          <w:b w:val="0"/>
          <w:bCs w:val="0"/>
          <w:spacing w:val="8"/>
          <w:sz w:val="18"/>
          <w:szCs w:val="18"/>
        </w:rPr>
        <w:t>Author response</w:t>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color w:val="FF9900"/>
          <w:spacing w:val="8"/>
        </w:rPr>
      </w:pPr>
      <w:r>
        <w:rPr>
          <w:rStyle w:val="any"/>
          <w:rFonts w:ascii="Times New Roman" w:eastAsia="Times New Roman" w:hAnsi="Times New Roman" w:cs="Times New Roman"/>
          <w:b w:val="0"/>
          <w:bCs w:val="0"/>
          <w:color w:val="FF9900"/>
          <w:spacing w:val="8"/>
          <w:sz w:val="18"/>
          <w:szCs w:val="18"/>
        </w:rPr>
        <w:t>1 day ago</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#1</w:t>
      </w:r>
      <w:r>
        <w:rPr>
          <w:rStyle w:val="any"/>
          <w:rFonts w:ascii="Times New Roman" w:eastAsia="Times New Roman" w:hAnsi="Times New Roman" w:cs="Times New Roman"/>
          <w:b/>
          <w:bCs/>
          <w:color w:val="333333"/>
          <w:spacing w:val="8"/>
          <w:sz w:val="18"/>
          <w:szCs w:val="18"/>
        </w:rPr>
        <w:t>Sholto David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2 month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18"/>
          <w:szCs w:val="18"/>
        </w:rPr>
        <w:t>Figure 7</w:t>
      </w:r>
      <w:r>
        <w:rPr>
          <w:rStyle w:val="any"/>
          <w:rFonts w:ascii="Times New Roman" w:eastAsia="Times New Roman" w:hAnsi="Times New Roman" w:cs="Times New Roman"/>
          <w:spacing w:val="8"/>
          <w:sz w:val="18"/>
          <w:szCs w:val="18"/>
        </w:rPr>
        <w:t>: Unexpected overlap, identified and annotated with red rectangles by </w:t>
      </w:r>
      <w:r>
        <w:rPr>
          <w:rStyle w:val="any"/>
          <w:rFonts w:ascii="Times New Roman" w:eastAsia="Times New Roman" w:hAnsi="Times New Roman" w:cs="Times New Roman"/>
          <w:spacing w:val="8"/>
          <w:sz w:val="18"/>
          <w:szCs w:val="18"/>
        </w:rPr>
        <w:t>ImageTwin.ai</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26080"/>
            <wp:docPr id="100001"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70710" name=""/>
                    <pic:cNvPicPr>
                      <a:picLocks noChangeAspect="1"/>
                    </pic:cNvPicPr>
                  </pic:nvPicPr>
                  <pic:blipFill>
                    <a:blip xmlns:r="http://schemas.openxmlformats.org/officeDocument/2006/relationships" r:embed="rId6"/>
                    <a:stretch>
                      <a:fillRect/>
                    </a:stretch>
                  </pic:blipFill>
                  <pic:spPr>
                    <a:xfrm>
                      <a:off x="0" y="0"/>
                      <a:ext cx="5486400" cy="2926080"/>
                    </a:xfrm>
                    <a:prstGeom prst="rect">
                      <a:avLst/>
                    </a:prstGeom>
                  </pic:spPr>
                </pic:pic>
              </a:graphicData>
            </a:graphic>
          </wp:inline>
        </w:drawing>
      </w:r>
      <w:r>
        <w:rPr>
          <w:rStyle w:val="any"/>
          <w:rFonts w:ascii="Times New Roman" w:eastAsia="Times New Roman" w:hAnsi="Times New Roman" w:cs="Times New Roman"/>
          <w:spacing w:val="8"/>
          <w:sz w:val="18"/>
          <w:szCs w:val="18"/>
        </w:rPr>
        <w:t>Would the authors please check and comment?</w:t>
      </w:r>
    </w:p>
    <w:p>
      <w:pPr>
        <w:spacing w:before="0" w:after="0" w:line="384" w:lineRule="atLeast"/>
        <w:ind w:left="315" w:right="315"/>
        <w:rPr>
          <w:rStyle w:val="any"/>
          <w:rFonts w:ascii="Times New Roman" w:eastAsia="Times New Roman" w:hAnsi="Times New Roman" w:cs="Times New Roman"/>
          <w:color w:val="808080"/>
          <w:spacing w:val="8"/>
        </w:rPr>
      </w:pPr>
      <w:r>
        <w:pict>
          <v:rect id="_x0000_i1025" style="width:6in;height:1.5pt" o:hrpct="1000" o:hrstd="t" o:hr="t" filled="t" fillcolor="gray" stroked="f">
            <v:path strokeok="f"/>
          </v:rect>
        </w:pic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#2</w:t>
      </w:r>
      <w:r>
        <w:rPr>
          <w:rStyle w:val="any"/>
          <w:rFonts w:ascii="Times New Roman" w:eastAsia="Times New Roman" w:hAnsi="Times New Roman" w:cs="Times New Roman"/>
          <w:b/>
          <w:bCs/>
          <w:color w:val="333333"/>
          <w:spacing w:val="8"/>
          <w:sz w:val="18"/>
          <w:szCs w:val="18"/>
        </w:rPr>
        <w:t>Sholto David 2 month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Also see </w:t>
      </w:r>
      <w:r>
        <w:rPr>
          <w:rStyle w:val="any"/>
          <w:rFonts w:ascii="Times New Roman" w:eastAsia="Times New Roman" w:hAnsi="Times New Roman" w:cs="Times New Roman"/>
          <w:b/>
          <w:bCs/>
          <w:spacing w:val="8"/>
          <w:sz w:val="18"/>
          <w:szCs w:val="18"/>
        </w:rPr>
        <w:t>Figure 5D</w:t>
      </w:r>
      <w:r>
        <w:rPr>
          <w:rStyle w:val="any"/>
          <w:rFonts w:ascii="Times New Roman" w:eastAsia="Times New Roman" w:hAnsi="Times New Roman" w:cs="Times New Roman"/>
          <w:spacing w:val="8"/>
          <w:sz w:val="18"/>
          <w:szCs w:val="18"/>
        </w:rPr>
        <w:t> and </w:t>
      </w:r>
      <w:r>
        <w:rPr>
          <w:rStyle w:val="any"/>
          <w:rFonts w:ascii="Times New Roman" w:eastAsia="Times New Roman" w:hAnsi="Times New Roman" w:cs="Times New Roman"/>
          <w:b/>
          <w:bCs/>
          <w:spacing w:val="8"/>
          <w:sz w:val="18"/>
          <w:szCs w:val="18"/>
        </w:rPr>
        <w:t>Figure 3D</w:t>
      </w:r>
      <w:r>
        <w:rPr>
          <w:rStyle w:val="any"/>
          <w:rFonts w:ascii="Times New Roman" w:eastAsia="Times New Roman" w:hAnsi="Times New Roman" w:cs="Times New Roman"/>
          <w:spacing w:val="8"/>
          <w:sz w:val="18"/>
          <w:szCs w:val="18"/>
        </w:rPr>
        <w:t>:</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72643"/>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178" name=""/>
                    <pic:cNvPicPr>
                      <a:picLocks noChangeAspect="1"/>
                    </pic:cNvPicPr>
                  </pic:nvPicPr>
                  <pic:blipFill>
                    <a:blip xmlns:r="http://schemas.openxmlformats.org/officeDocument/2006/relationships" r:embed="rId7"/>
                    <a:stretch>
                      <a:fillRect/>
                    </a:stretch>
                  </pic:blipFill>
                  <pic:spPr>
                    <a:xfrm>
                      <a:off x="0" y="0"/>
                      <a:ext cx="5486400" cy="5572643"/>
                    </a:xfrm>
                    <a:prstGeom prst="rect">
                      <a:avLst/>
                    </a:prstGeom>
                  </pic:spPr>
                </pic:pic>
              </a:graphicData>
            </a:graphic>
          </wp:inline>
        </w:drawing>
      </w:r>
    </w:p>
    <w:p>
      <w:pPr>
        <w:spacing w:before="0" w:after="0" w:line="384" w:lineRule="atLeast"/>
        <w:ind w:left="315" w:right="315"/>
        <w:rPr>
          <w:rStyle w:val="any"/>
          <w:rFonts w:ascii="Times New Roman" w:eastAsia="Times New Roman" w:hAnsi="Times New Roman" w:cs="Times New Roman"/>
          <w:color w:val="808080"/>
          <w:spacing w:val="8"/>
        </w:rPr>
      </w:pPr>
      <w:r>
        <w:pict>
          <v:rect id="_x0000_i1026" style="width:6in;height:1.5pt" o:hrpct="1000" o:hrstd="t" o:hr="t" filled="t" fillcolor="gray" stroked="f">
            <v:path strokeok="f"/>
          </v:rect>
        </w:pic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#3</w:t>
      </w:r>
      <w:r>
        <w:rPr>
          <w:rStyle w:val="any"/>
          <w:rFonts w:ascii="Times New Roman" w:eastAsia="Times New Roman" w:hAnsi="Times New Roman" w:cs="Times New Roman"/>
          <w:b/>
          <w:bCs/>
          <w:color w:val="333333"/>
          <w:spacing w:val="8"/>
          <w:sz w:val="18"/>
          <w:szCs w:val="18"/>
        </w:rPr>
        <w:t>Epithemia Zebra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14 day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Much more similar than expected. Similarities detected by ImageTwin.</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25861"/>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55911" name=""/>
                    <pic:cNvPicPr>
                      <a:picLocks noChangeAspect="1"/>
                    </pic:cNvPicPr>
                  </pic:nvPicPr>
                  <pic:blipFill>
                    <a:blip xmlns:r="http://schemas.openxmlformats.org/officeDocument/2006/relationships" r:embed="rId8"/>
                    <a:stretch>
                      <a:fillRect/>
                    </a:stretch>
                  </pic:blipFill>
                  <pic:spPr>
                    <a:xfrm>
                      <a:off x="0" y="0"/>
                      <a:ext cx="5486400" cy="262586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#4</w:t>
      </w:r>
      <w:r>
        <w:rPr>
          <w:rStyle w:val="any"/>
          <w:rFonts w:ascii="Times New Roman" w:eastAsia="Times New Roman" w:hAnsi="Times New Roman" w:cs="Times New Roman"/>
          <w:b/>
          <w:bCs/>
          <w:color w:val="333333"/>
          <w:spacing w:val="8"/>
          <w:sz w:val="18"/>
          <w:szCs w:val="18"/>
        </w:rPr>
        <w:t>Wen-Xue Li </w:t>
      </w:r>
      <w:r>
        <w:rPr>
          <w:rStyle w:val="any"/>
          <w:rFonts w:ascii="Times New Roman" w:eastAsia="Times New Roman" w:hAnsi="Times New Roman" w:cs="Times New Roman"/>
          <w:b/>
          <w:bCs/>
          <w:color w:val="19BE6B"/>
          <w:spacing w:val="8"/>
          <w:sz w:val="18"/>
          <w:szCs w:val="18"/>
        </w:rPr>
        <w:t>(author)</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1 day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Dear Professor, We appreciate your insightful observation and thank you for bringing this matter to our attention. Following a comprehensive review, we have identified the oversight that occurred during the image synthesis process, and we sincerely regret this mistake. We have reached out to the editor of the journal to rectify this issue. We appreciate your diligence in identifying these errors and helping us maintain the integrity of our research. Thank you once again for your careful review and constructive feedback. Best regards Wenxue Li</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suff w:val="nothing"/>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4">
    <w:name w:val="heading 4"/>
    <w:basedOn w:val="Normal"/>
    <w:next w:val="Normal"/>
    <w:qFormat/>
    <w:rsid w:val="00EF7B96"/>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5MTg0MDc4NQ==&amp;mid=2247493112&amp;idx=1&amp;sn=5b4fa30272d503a3d910686becc91bcc&amp;chksm=ce5adca33a77f2d705b9e33791936077e15fdd1c0afb856dd0c2a9e831493af1c383ef1f3d15&amp;scene=126&amp;sessionid=174197208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numbering" Target="numbering.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