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郴州市第一人民医院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Hong-Bo Qu&amp;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郑州大学第一附属医院的论文被撤稿，因图片中图像完整性受质疑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12:28:17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Upregulation of CCT-3 Induces Breast Cancer Cell Proliferation Through miR-223 Competition and Wnt/β-Catenin Signaling Pathway Activation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期刊：Frontiers in Oncology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郴州市第一人民医院&amp;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郑州大学第一附属医院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发表时间：2020年9月24日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10.3389/fonc.2020.533176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图像的完整被质疑。在按照《Frontiers》政策进行的调查中，作者未能提供原始数据或令人满意的解释。鉴于对数据有效性的担忧以及原始数据的缺失，编辑们不再相信该文章所呈现的研究结果。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9868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9935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两出现连个相同肿瘤，且阴影和背景怪异，疑似经过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处理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7548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29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9A3030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color w:val="9A3030"/>
          <w:spacing w:val="9"/>
          <w:sz w:val="21"/>
          <w:szCs w:val="21"/>
        </w:rPr>
        <w:t>日进行修正：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在原文中，发布的图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2F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中存在错误。由于不熟悉软件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**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，在调整肿瘤形成数据时犯了一个错误。更正后的图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2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如下所示。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”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6546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404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不熟悉该软件的作者怎么会在一张照片中复制一个肿瘤，然后校正需要替换所有肿瘤图像。令人深思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......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0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465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4G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所示印迹，背景景纹理看起来像是用纸做的。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9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13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2D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中的一些图像似乎来自不同的论文（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10.1016/j.gene.2018.08.054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）。奇怪的是，其中一张图像并不相同，但似乎在两个分析中都可以看到一个星座（旋转后）。这表明准备这两篇论文的人都有一张原始图像，这两篇论文都是从中得出的，但是没看到任何共同的作者。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1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93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文章发表后，有人对发表图片中图像的完整性提出了质疑。在按照《Frontiers》政策进行的调查中，作者未能提供原始数据或令人满意的解释。鉴于对数据有效性的担忧以及原始数据的缺失，编辑们不再相信该文章所呈现的研究结果。此次撤稿得到了《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Frontiers in Oncology》主编和《Frontiers》首席执行官的批准。作者已收到关于撤稿的通知，并有机会作出回应。出版商已对此次沟通进行了记录。《Frontiers》感谢PubPeer上的用户将这篇已发表的文章引起我们的注意。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https://www.frontiersin.org/journals/oncology/articles/10.3389/fonc.2025.1575634/full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81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823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567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28&amp;idx=5&amp;sn=1d00cf62b798142ca2828f284c6727b3&amp;chksm=c268b1336fd0531fd4fbf0d4bda0462213b513ec7c1fe90c268f537c5a517a94bf3141b9972f&amp;scene=126&amp;sessionid=17420137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