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多幅图表存在问题，包括图像重叠及其他疑虑，韩国两所高校与重庆医大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Chuang Huang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、复旦大学附属医院合作的论文被撤稿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11:30:21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Targeting HIF-1α/NOTCH1 pathway eliminates CD44+ cancer stem-like cell phenotypes, malignancy, and resistance to therapy in head and neck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期刊：Oncogene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韩国首尔国立大学&amp;重庆医科大学附属第一医院&amp;重庆大学附属肿瘤医院&amp;复旦大学附属眼耳鼻喉科医院&amp;韩国成均馆大学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发表时间：2022年1月11日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10.1038/s41388-021-02166-w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撤稿原因：图5E中的一幅图像与另一篇不同作者且数据标签不同的文章中的图3c存在重叠问题；图3D、5D、6C和6E也存在其他问题。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7849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262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8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68138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2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1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多项基金的资助，包括中国国家自然科学基金（项目编号：81972942）、重庆市科学与卫生联合医学研究项目（项目编号：2020FYYX017）、重庆市海外华侨学者创新支持计划（项目编号：cx2020103）以及重庆市自然科学基金（项目编号：cstc2021jcyj-msxm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5E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：早些时候出现在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MSKCC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研究人员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2018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年的一篇论文中。虽然这篇论文没有共同的作者，但在致谢中提到了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2018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年论文的一位作者：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Changhwan Yoon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531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803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由于该文章中存在多幅图表的问题，引起了主编对数据完整性的重大疑虑，因此主编已撤回该文章。文章发表后，有人提出图5E中的一幅图像与另一篇不同作者且数据标签不同的文章中的图3c存在重叠问题[1，现已撤回]。出版商进一步调查发现，图3D、5D、6C和6E也存在其他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因此，主编对该文章中数据的完整性不再抱有信心。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涉及文章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[1]Chang KK, Yoon C, Yi BC, Tap WD, Simon MC, Yoon SS. Retracted article: Platelet-derived growth factor receptor-α and -β promote cancer stem cell phenotypes in sarcomas. Oncogenesis. 2018;7:47. https://doi.org/10.1038/s41389-018-0059-1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0"/>
          <w:szCs w:val="20"/>
        </w:rPr>
        <w:t>https://www.nature.com/articles/s41388-025-03316-0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66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678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64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119&amp;idx=2&amp;sn=62fd2cd4664902c063caa91c4a6620a7&amp;chksm=c289e85801a70c1094688be8e574ea9a85a03cf2cf7d076029a85a0a9112b41967f5281933cc&amp;scene=126&amp;sessionid=17419712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