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图像完整性被质疑，福建医科大学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12:24:26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Kindlin-2 promotes hepatocellular carcinoma invasion and metastasis by increasing Wnt/β-catenin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and Clinical 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福建医科大学&amp;福建省肿瘤医院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发表时间：2017年9月29日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10.1186/s13046-017-0603-4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撤稿原因：图3c中WT（野生型）的迁移和侵袭图像似乎存在移码问题；图4、图5和图6中MHCC97H 72kD、kindlin-2的图像存在明显重叠；图5和图6中LM3/LV-sh 72kD、kindlin-2的图像存在明显重叠；图7b中0h LV-K2+sictrl和LV-K2+ICG-001的图像存在明显重叠；图7中LV-K2+siβ-catenin和LV-K2+ICG-001的图像似乎存在问题。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248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55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76190" cy="62285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69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这项工作得到了中国福建省自然科学基金的资助（资助号：2016J01510）。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321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6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3720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74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74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94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10.3727/096504017x15143731031009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038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78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与两篇无关论文图像面板重复。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3876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2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10.3727/096504017x15143731031009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3709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9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3A-C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10.1159/000494164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14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87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图7中LV-K2+siβ-catenin和LV-K2+ICG-001的图像似乎存在问题。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因此，主编对本文的数据和结论失去了信心。作者黄爱民和林杰代表所有作者表示，他们不同意撤回文章。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71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02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77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023&amp;idx=1&amp;sn=f8f5aaabd67ca3ef53ea4c2d4843f302&amp;chksm=c2943b10dc4336db5eee97dd057a549b61f2d5ff48c70533f42d3e154f45e0e62ab880b10596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