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北京</w:t>
        </w:r>
        <w:r>
          <w:rPr>
            <w:rStyle w:val="a"/>
            <w:rFonts w:ascii="Times New Roman" w:eastAsia="Times New Roman" w:hAnsi="Times New Roman" w:cs="Times New Roman"/>
            <w:b w:val="0"/>
            <w:bCs w:val="0"/>
            <w:spacing w:val="8"/>
          </w:rPr>
          <w:t xml:space="preserve"> 301 </w:t>
        </w:r>
        <w:r>
          <w:rPr>
            <w:rStyle w:val="a"/>
            <w:rFonts w:ascii="PMingLiU" w:eastAsia="PMingLiU" w:hAnsi="PMingLiU" w:cs="PMingLiU"/>
            <w:b w:val="0"/>
            <w:bCs w:val="0"/>
            <w:spacing w:val="8"/>
          </w:rPr>
          <w:t>医院耳鼻咽喉头颈外科医学部研究，四年后质疑声再起</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急先锋</w:t>
      </w:r>
      <w:hyperlink r:id="rId5" w:history="1">
        <w:bookmarkStart w:id="0" w:name="js_name"/>
        <w:r>
          <w:rPr>
            <w:rStyle w:val="a"/>
            <w:rFonts w:ascii="PMingLiU" w:eastAsia="PMingLiU" w:hAnsi="PMingLiU" w:cs="PMingLiU"/>
            <w:spacing w:val="8"/>
            <w:sz w:val="23"/>
            <w:szCs w:val="23"/>
          </w:rPr>
          <w:t>先锋科研</w:t>
        </w:r>
      </w:hyperlink>
      <w:bookmarkEnd w:id="0"/>
      <w:r>
        <w:rPr>
          <w:rStyle w:val="richmediametalistem"/>
          <w:rFonts w:ascii="Times New Roman" w:eastAsia="Times New Roman" w:hAnsi="Times New Roman" w:cs="Times New Roman"/>
          <w:color w:val="A5A5A5"/>
          <w:spacing w:val="8"/>
          <w:sz w:val="23"/>
          <w:szCs w:val="23"/>
        </w:rPr>
        <w:t>2025-03-14 16:44:31</w:t>
      </w:r>
      <w:r>
        <w:rPr>
          <w:rStyle w:val="richmediametalistem"/>
          <w:rFonts w:ascii="PMingLiU" w:eastAsia="PMingLiU" w:hAnsi="PMingLiU" w:cs="PMingLiU"/>
          <w:color w:val="A5A5A5"/>
          <w:spacing w:val="8"/>
          <w:sz w:val="23"/>
          <w:szCs w:val="23"/>
        </w:rPr>
        <w:t>浙江</w:t>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1"/>
          <w:szCs w:val="21"/>
        </w:rPr>
        <w:t>点击上方蓝字关注先锋科研</w:t>
      </w:r>
    </w:p>
    <w:p>
      <w:pPr>
        <w:pStyle w:val="p"/>
        <w:pBdr>
          <w:top w:val="none" w:sz="0" w:space="0" w:color="auto"/>
          <w:left w:val="none" w:sz="0" w:space="0" w:color="auto"/>
          <w:bottom w:val="none" w:sz="0" w:space="0" w:color="auto"/>
          <w:right w:val="none" w:sz="0" w:space="0" w:color="auto"/>
        </w:pBdr>
        <w:spacing w:before="252" w:after="282"/>
        <w:ind w:left="300" w:right="300"/>
        <w:jc w:val="center"/>
        <w:rPr>
          <w:rStyle w:val="any"/>
          <w:rFonts w:ascii="Times New Roman" w:eastAsia="Times New Roman" w:hAnsi="Times New Roman" w:cs="Times New Roman"/>
          <w:color w:val="333333"/>
          <w:spacing w:val="9"/>
          <w:sz w:val="23"/>
          <w:szCs w:val="23"/>
        </w:rPr>
      </w:pPr>
      <w:r>
        <w:rPr>
          <w:rStyle w:val="any"/>
          <w:rFonts w:ascii="Times New Roman" w:eastAsia="Times New Roman" w:hAnsi="Times New Roman" w:cs="Times New Roman"/>
          <w:strike w:val="0"/>
          <w:color w:val="333333"/>
          <w:spacing w:val="9"/>
          <w:sz w:val="23"/>
          <w:szCs w:val="23"/>
          <w:u w:val="none"/>
        </w:rPr>
        <w:drawing>
          <wp:inline>
            <wp:extent cx="342801" cy="30905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100667" name=""/>
                    <pic:cNvPicPr>
                      <a:picLocks noChangeAspect="1"/>
                    </pic:cNvPicPr>
                  </pic:nvPicPr>
                  <pic:blipFill>
                    <a:blip xmlns:r="http://schemas.openxmlformats.org/officeDocument/2006/relationships" r:embed="rId6"/>
                    <a:stretch>
                      <a:fillRect/>
                    </a:stretch>
                  </pic:blipFill>
                  <pic:spPr>
                    <a:xfrm>
                      <a:off x="0" y="0"/>
                      <a:ext cx="342801" cy="30905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color w:val="333333"/>
          <w:spacing w:val="9"/>
          <w:sz w:val="21"/>
          <w:szCs w:val="21"/>
        </w:rPr>
        <w:t>文</w:t>
      </w:r>
      <w:r>
        <w:rPr>
          <w:rStyle w:val="any"/>
          <w:rFonts w:ascii="Times New Roman" w:eastAsia="Times New Roman" w:hAnsi="Times New Roman" w:cs="Times New Roman"/>
          <w:color w:val="333333"/>
          <w:spacing w:val="9"/>
          <w:sz w:val="21"/>
          <w:szCs w:val="21"/>
        </w:rPr>
        <w:t xml:space="preserve"> | </w:t>
      </w:r>
      <w:r>
        <w:rPr>
          <w:rStyle w:val="any"/>
          <w:rFonts w:ascii="PMingLiU" w:eastAsia="PMingLiU" w:hAnsi="PMingLiU" w:cs="PMingLiU"/>
          <w:color w:val="333333"/>
          <w:spacing w:val="9"/>
          <w:sz w:val="21"/>
          <w:szCs w:val="21"/>
        </w:rPr>
        <w:t>急先锋</w:t>
      </w:r>
    </w:p>
    <w:p>
      <w:pPr>
        <w:pStyle w:val="p"/>
        <w:pBdr>
          <w:top w:val="none" w:sz="0" w:space="0" w:color="auto"/>
          <w:left w:val="none" w:sz="0" w:space="0" w:color="auto"/>
          <w:bottom w:val="none" w:sz="0" w:space="0" w:color="auto"/>
          <w:right w:val="none" w:sz="0" w:space="0" w:color="auto"/>
        </w:pBdr>
        <w:spacing w:before="402" w:after="552" w:line="360" w:lineRule="atLeast"/>
        <w:ind w:left="435" w:right="435"/>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论文信息</w:t>
      </w:r>
    </w:p>
    <w:p>
      <w:pPr>
        <w:spacing w:after="0" w:line="408" w:lineRule="atLeast"/>
        <w:ind w:left="300" w:right="300"/>
        <w:rPr>
          <w:rStyle w:val="any"/>
          <w:rFonts w:ascii="Microsoft YaHei UI" w:eastAsia="Microsoft YaHei UI" w:hAnsi="Microsoft YaHei UI" w:cs="Microsoft YaHei UI"/>
          <w:b w:val="0"/>
          <w:bCs w:val="0"/>
          <w:i w:val="0"/>
          <w:iCs w:val="0"/>
          <w:spacing w:val="9"/>
          <w:sz w:val="21"/>
          <w:szCs w:val="21"/>
        </w:rPr>
      </w:pPr>
      <w:r>
        <w:rPr>
          <w:rStyle w:val="any"/>
          <w:rFonts w:ascii="Microsoft YaHei UI" w:eastAsia="Microsoft YaHei UI" w:hAnsi="Microsoft YaHei UI" w:cs="Microsoft YaHei UI"/>
          <w:b w:val="0"/>
          <w:bCs w:val="0"/>
          <w:i w:val="0"/>
          <w:iCs w:val="0"/>
          <w:spacing w:val="9"/>
          <w:sz w:val="21"/>
          <w:szCs w:val="21"/>
        </w:rPr>
        <w:t>近日，《OncoTargets and Therapy》期刊上一篇题为“miR-218 overexpression suppresses tumorigenesis of papillary thyroid cancer via inactivation of PTEN/PI3K/AKT pathway by targeting Runx2” miR-218过表达通过靶向Runx2抑制PTEN/PI3K/AKT通路从而抑制甲状腺乳头状癌的肿瘤发生的研究因图像重复问题引发关注。研究由Mingkun Han（通讯作者）  , Liwei Chen  , Yang Wang共同完成，通讯单位为</w:t>
      </w:r>
      <w:r>
        <w:rPr>
          <w:rStyle w:val="any"/>
          <w:rFonts w:ascii="Microsoft YaHei UI" w:eastAsia="Microsoft YaHei UI" w:hAnsi="Microsoft YaHei UI" w:cs="Microsoft YaHei UI"/>
          <w:b w:val="0"/>
          <w:bCs w:val="0"/>
          <w:i w:val="0"/>
          <w:iCs w:val="0"/>
          <w:spacing w:val="9"/>
          <w:sz w:val="21"/>
          <w:szCs w:val="21"/>
        </w:rPr>
        <w:t>中国人民解放军总医院耳鼻咽喉头颈外科医学部。</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01491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324800" name=""/>
                    <pic:cNvPicPr>
                      <a:picLocks noChangeAspect="1"/>
                    </pic:cNvPicPr>
                  </pic:nvPicPr>
                  <pic:blipFill>
                    <a:blip xmlns:r="http://schemas.openxmlformats.org/officeDocument/2006/relationships" r:embed="rId7"/>
                    <a:stretch>
                      <a:fillRect/>
                    </a:stretch>
                  </pic:blipFill>
                  <pic:spPr>
                    <a:xfrm>
                      <a:off x="0" y="0"/>
                      <a:ext cx="5486400" cy="3014915"/>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0988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921591" name=""/>
                    <pic:cNvPicPr>
                      <a:picLocks noChangeAspect="1"/>
                    </pic:cNvPicPr>
                  </pic:nvPicPr>
                  <pic:blipFill>
                    <a:blip xmlns:r="http://schemas.openxmlformats.org/officeDocument/2006/relationships" r:embed="rId8"/>
                    <a:stretch>
                      <a:fillRect/>
                    </a:stretch>
                  </pic:blipFill>
                  <pic:spPr>
                    <a:xfrm>
                      <a:off x="0" y="0"/>
                      <a:ext cx="5486400" cy="3098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402" w:after="552" w:line="384" w:lineRule="atLeast"/>
        <w:ind w:left="435" w:right="435" w:firstLine="0"/>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质疑信息</w:t>
      </w:r>
    </w:p>
    <w:p>
      <w:pPr>
        <w:shd w:val="clear" w:color="auto" w:fill="FFFFFF"/>
        <w:spacing w:after="0" w:line="408" w:lineRule="atLeast"/>
        <w:ind w:left="300" w:right="300" w:firstLine="0"/>
        <w:rPr>
          <w:rStyle w:val="any"/>
          <w:rFonts w:ascii="Microsoft YaHei UI" w:eastAsia="Microsoft YaHei UI" w:hAnsi="Microsoft YaHei UI" w:cs="Microsoft YaHei UI"/>
          <w:b w:val="0"/>
          <w:bCs w:val="0"/>
          <w:i w:val="0"/>
          <w:iCs w:val="0"/>
          <w:spacing w:val="9"/>
          <w:sz w:val="21"/>
          <w:szCs w:val="21"/>
        </w:rPr>
      </w:pPr>
      <w:r>
        <w:rPr>
          <w:rStyle w:val="any"/>
          <w:rFonts w:ascii="Microsoft YaHei UI" w:eastAsia="Microsoft YaHei UI" w:hAnsi="Microsoft YaHei UI" w:cs="Microsoft YaHei UI"/>
          <w:b w:val="0"/>
          <w:bCs w:val="0"/>
          <w:i w:val="0"/>
          <w:iCs w:val="0"/>
          <w:spacing w:val="9"/>
          <w:sz w:val="21"/>
          <w:szCs w:val="21"/>
        </w:rPr>
        <w:t>2021年1月评论人Hoya camphorifolia指出本文存在图像重复：</w:t>
      </w:r>
    </w:p>
    <w:p>
      <w:pPr>
        <w:shd w:val="clear" w:color="auto" w:fill="FFFFFF"/>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57658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3845" name=""/>
                    <pic:cNvPicPr>
                      <a:picLocks noChangeAspect="1"/>
                    </pic:cNvPicPr>
                  </pic:nvPicPr>
                  <pic:blipFill>
                    <a:blip xmlns:r="http://schemas.openxmlformats.org/officeDocument/2006/relationships" r:embed="rId9"/>
                    <a:stretch>
                      <a:fillRect/>
                    </a:stretch>
                  </pic:blipFill>
                  <pic:spPr>
                    <a:xfrm>
                      <a:off x="0" y="0"/>
                      <a:ext cx="5486400" cy="5765800"/>
                    </a:xfrm>
                    <a:prstGeom prst="rect">
                      <a:avLst/>
                    </a:prstGeom>
                  </pic:spPr>
                </pic:pic>
              </a:graphicData>
            </a:graphic>
          </wp:inline>
        </w:drawing>
      </w:r>
    </w:p>
    <w:p>
      <w:pPr>
        <w:shd w:val="clear" w:color="auto" w:fill="FFFFFF"/>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50495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175649" name=""/>
                    <pic:cNvPicPr>
                      <a:picLocks noChangeAspect="1"/>
                    </pic:cNvPicPr>
                  </pic:nvPicPr>
                  <pic:blipFill>
                    <a:blip xmlns:r="http://schemas.openxmlformats.org/officeDocument/2006/relationships" r:embed="rId10"/>
                    <a:stretch>
                      <a:fillRect/>
                    </a:stretch>
                  </pic:blipFill>
                  <pic:spPr>
                    <a:xfrm>
                      <a:off x="0" y="0"/>
                      <a:ext cx="5486400" cy="50495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252" w:after="252" w:line="384" w:lineRule="atLeast"/>
        <w:ind w:left="300" w:right="300" w:firstLine="0"/>
        <w:rPr>
          <w:rStyle w:val="any"/>
          <w:rFonts w:ascii="Microsoft YaHei UI" w:eastAsia="Microsoft YaHei UI" w:hAnsi="Microsoft YaHei UI" w:cs="Microsoft YaHei UI"/>
          <w:color w:val="6A6A6A"/>
          <w:spacing w:val="9"/>
          <w:sz w:val="23"/>
          <w:szCs w:val="23"/>
        </w:rPr>
      </w:pPr>
      <w:r>
        <w:rPr>
          <w:rStyle w:val="any"/>
          <w:rFonts w:ascii="Microsoft YaHei UI" w:eastAsia="Microsoft YaHei UI" w:hAnsi="Microsoft YaHei UI" w:cs="Microsoft YaHei UI"/>
          <w:b/>
          <w:bCs/>
          <w:color w:val="5F5F5F"/>
          <w:spacing w:val="8"/>
          <w:sz w:val="20"/>
          <w:szCs w:val="20"/>
        </w:rPr>
        <w:t>参考链接：</w:t>
      </w:r>
    </w:p>
    <w:p>
      <w:pPr>
        <w:spacing w:before="0" w:after="0" w:line="480"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https://pubpeer.com/publications/BB81D1EDD07C20D47447C195E8E43A</w:t>
      </w:r>
    </w:p>
    <w:p>
      <w:pPr>
        <w:shd w:val="clear" w:color="auto" w:fill="FFFFFF"/>
        <w:spacing w:before="0" w:after="150" w:line="480" w:lineRule="atLeast"/>
        <w:ind w:left="570" w:right="570" w:firstLine="0"/>
        <w:jc w:val="center"/>
        <w:rPr>
          <w:rStyle w:val="any"/>
          <w:rFonts w:ascii="Microsoft YaHei UI" w:eastAsia="Microsoft YaHei UI" w:hAnsi="Microsoft YaHei UI" w:cs="Microsoft YaHei UI"/>
          <w:color w:val="3E75B2"/>
          <w:spacing w:val="9"/>
        </w:rPr>
      </w:pPr>
      <w:r>
        <w:rPr>
          <w:rStyle w:val="any"/>
          <w:rFonts w:ascii="Microsoft YaHei UI" w:eastAsia="Microsoft YaHei UI" w:hAnsi="Microsoft YaHei UI" w:cs="Microsoft YaHei UI"/>
          <w:b/>
          <w:bCs/>
          <w:color w:val="3E75B2"/>
          <w:spacing w:val="9"/>
        </w:rPr>
        <w:t>END</w:t>
      </w:r>
    </w:p>
    <w:p>
      <w:pPr>
        <w:pStyle w:val="p"/>
        <w:pBdr>
          <w:top w:val="none" w:sz="0" w:space="0" w:color="auto"/>
          <w:left w:val="none" w:sz="0" w:space="0" w:color="auto"/>
          <w:bottom w:val="none" w:sz="0" w:space="0" w:color="auto"/>
          <w:right w:val="none" w:sz="0" w:space="0" w:color="auto"/>
        </w:pBdr>
        <w:shd w:val="clear" w:color="auto" w:fill="FCFEFF"/>
        <w:spacing w:before="15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strike w:val="0"/>
          <w:color w:val="6A6A6A"/>
          <w:spacing w:val="9"/>
          <w:sz w:val="21"/>
          <w:szCs w:val="21"/>
          <w:u w:val="none"/>
        </w:rPr>
        <w:drawing>
          <wp:inline>
            <wp:extent cx="1247775" cy="123825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916371" name=""/>
                    <pic:cNvPicPr>
                      <a:picLocks noChangeAspect="1"/>
                    </pic:cNvPicPr>
                  </pic:nvPicPr>
                  <pic:blipFill>
                    <a:blip xmlns:r="http://schemas.openxmlformats.org/officeDocument/2006/relationships" r:embed="rId11"/>
                    <a:stretch>
                      <a:fillRect/>
                    </a:stretch>
                  </pic:blipFill>
                  <pic:spPr>
                    <a:xfrm>
                      <a:off x="0" y="0"/>
                      <a:ext cx="1247775" cy="1238250"/>
                    </a:xfrm>
                    <a:prstGeom prst="rect">
                      <a:avLst/>
                    </a:prstGeom>
                  </pic:spPr>
                </pic:pic>
              </a:graphicData>
            </a:graphic>
          </wp:inline>
        </w:drawing>
      </w:r>
    </w:p>
    <w:p>
      <w:pPr>
        <w:shd w:val="clear" w:color="auto" w:fill="FCFEFF"/>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FFE075"/>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3E75B2"/>
        <w:spacing w:before="0" w:after="0" w:line="480" w:lineRule="atLeast"/>
        <w:ind w:left="1035" w:right="1035" w:firstLine="0"/>
        <w:rPr>
          <w:rStyle w:val="any"/>
          <w:rFonts w:ascii="Microsoft YaHei UI" w:eastAsia="Microsoft YaHei UI" w:hAnsi="Microsoft YaHei UI" w:cs="Microsoft YaHei UI"/>
          <w:color w:val="FFFFFF"/>
          <w:spacing w:val="9"/>
        </w:rPr>
      </w:pPr>
      <w:r>
        <w:rPr>
          <w:rStyle w:val="any"/>
          <w:rFonts w:ascii="Microsoft YaHei UI" w:eastAsia="Microsoft YaHei UI" w:hAnsi="Microsoft YaHei UI" w:cs="Microsoft YaHei UI"/>
          <w:b/>
          <w:bCs/>
          <w:color w:val="FFFFFF"/>
          <w:spacing w:val="9"/>
          <w:sz w:val="18"/>
          <w:szCs w:val="18"/>
        </w:rPr>
        <w:t>免责申明</w:t>
      </w:r>
    </w:p>
    <w:p>
      <w:pPr>
        <w:shd w:val="clear" w:color="auto" w:fill="FCFEFF"/>
        <w:spacing w:before="0" w:after="0" w:line="420" w:lineRule="atLeast"/>
        <w:ind w:left="810" w:right="108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315" w:lineRule="atLeast"/>
        <w:ind w:left="930" w:right="930" w:firstLine="0"/>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color w:val="6A6A6A"/>
          <w:spacing w:val="9"/>
          <w:sz w:val="18"/>
          <w:szCs w:val="18"/>
        </w:rPr>
        <w:t>本文中的所有信息均源自学术网站及已公开资料。我们虽努力确保信息的准确性与完整性，但无法对此做出绝对保证。若发现任何纰漏或不实之处，请及时联系公众号后台，以便进行更正或删除。</w:t>
      </w:r>
    </w:p>
    <w:p>
      <w:pPr>
        <w:shd w:val="clear" w:color="auto" w:fill="FCFEFF"/>
        <w:spacing w:before="0" w:after="0" w:line="360" w:lineRule="atLeast"/>
        <w:ind w:left="810" w:right="810" w:firstLine="0"/>
        <w:rPr>
          <w:rStyle w:val="any"/>
          <w:rFonts w:ascii="Microsoft YaHei UI" w:eastAsia="Microsoft YaHei UI" w:hAnsi="Microsoft YaHei UI" w:cs="Microsoft YaHei UI"/>
          <w:color w:val="193E69"/>
          <w:spacing w:val="9"/>
          <w:sz w:val="18"/>
          <w:szCs w:val="18"/>
        </w:rPr>
      </w:pPr>
    </w:p>
    <w:p>
      <w:pPr>
        <w:shd w:val="clear" w:color="auto" w:fill="FFFFFF"/>
        <w:spacing w:before="0" w:after="150" w:line="420" w:lineRule="atLeast"/>
        <w:ind w:left="570" w:right="795" w:firstLine="0"/>
        <w:rPr>
          <w:rStyle w:val="any"/>
          <w:rFonts w:ascii="Microsoft YaHei UI" w:eastAsia="Microsoft YaHei UI" w:hAnsi="Microsoft YaHei UI" w:cs="Microsoft YaHei UI"/>
          <w:color w:val="6A6A6A"/>
          <w:spacing w:val="9"/>
          <w:sz w:val="21"/>
          <w:szCs w:val="21"/>
        </w:rPr>
      </w:pPr>
    </w:p>
    <w:p>
      <w:pPr>
        <w:shd w:val="clear" w:color="auto" w:fill="FFFFFF"/>
        <w:spacing w:before="0" w:after="150" w:line="420" w:lineRule="atLeast"/>
        <w:ind w:left="795" w:right="57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420" w:lineRule="atLeast"/>
        <w:ind w:left="300" w:right="300" w:firstLine="0"/>
        <w:rPr>
          <w:rStyle w:val="any"/>
          <w:rFonts w:ascii="Microsoft YaHei UI" w:eastAsia="Microsoft YaHei UI" w:hAnsi="Microsoft YaHei UI" w:cs="Microsoft YaHei UI"/>
          <w:color w:val="6A6A6A"/>
          <w:spacing w:val="9"/>
          <w:sz w:val="21"/>
          <w:szCs w:val="21"/>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NTc5NDgwMw==&amp;mid=2247493112&amp;idx=1&amp;sn=d7fa8a192d31046320352c1d44fbb9ac&amp;chksm=c3842821f351441e4ae74ae670da839257bfc2a1e88fb0572cd098bd41d4c1333460cb6438b4&amp;scene=126&amp;sessionid=1741972291"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