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中南大学湘雅三医院陷学术争议，读者针对流式散点图逼问原始数据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16:51:37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2022年1月，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中南大学湘雅三医院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Bioengineered（IF4.1998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“Calcipotriol attenuates liver fibrosis through the inhibition of vitamin D receptor-mediated NF-κB signaling pathway”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（钙化三醇通过抑制维生素D受体介导的NF-κB信号通路减轻肝纤维化）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第一作者：中南大学湘雅三医院的Jian Gong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通讯作者：中南大学湘雅三医院的Hao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本研究共受1项基金支持：湖南省自然科学基金资助项目(批准号：2020JJ4862)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73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2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35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146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958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20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196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31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https://pubpeer.com/publications/0EE626D1E45D19AA99F706A97B59C0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12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42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837&amp;idx=1&amp;sn=42256487c917c71d732fb639a6af2722&amp;chksm=c21d7e4c079e7ff80460840cc3253c9e008250cf7121fed579e185d21144f55f15e27bf941ae&amp;scene=126&amp;sessionid=17419449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